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67F" w:rsidRPr="0020052D" w:rsidRDefault="0082167F" w:rsidP="00FF467A">
      <w:pPr>
        <w:ind w:left="2880" w:firstLine="720"/>
        <w:jc w:val="both"/>
        <w:rPr>
          <w:rFonts w:ascii="Times New Roman" w:hAnsi="Times New Roman" w:cs="Times New Roman"/>
          <w:b/>
          <w:sz w:val="28"/>
          <w:szCs w:val="28"/>
        </w:rPr>
      </w:pPr>
      <w:bookmarkStart w:id="0" w:name="_GoBack"/>
      <w:bookmarkEnd w:id="0"/>
      <w:r w:rsidRPr="0020052D">
        <w:rPr>
          <w:rFonts w:ascii="Times New Roman" w:hAnsi="Times New Roman" w:cs="Times New Roman"/>
          <w:b/>
          <w:sz w:val="28"/>
          <w:szCs w:val="28"/>
        </w:rPr>
        <w:t>AUSTRALIA</w:t>
      </w:r>
    </w:p>
    <w:p w:rsidR="0082167F" w:rsidRPr="00BD4D8A" w:rsidRDefault="0082167F" w:rsidP="00AE43EA">
      <w:pPr>
        <w:jc w:val="both"/>
        <w:rPr>
          <w:rFonts w:ascii="Times New Roman" w:hAnsi="Times New Roman" w:cs="Times New Roman"/>
          <w:b/>
          <w:sz w:val="24"/>
          <w:szCs w:val="24"/>
        </w:rPr>
      </w:pPr>
      <w:r w:rsidRPr="00BD4D8A">
        <w:rPr>
          <w:rFonts w:ascii="Times New Roman" w:hAnsi="Times New Roman" w:cs="Times New Roman"/>
          <w:b/>
          <w:sz w:val="24"/>
          <w:szCs w:val="24"/>
        </w:rPr>
        <w:t>THE NATIONALCONTEXT FOR DISTANCE EDUCATION</w:t>
      </w:r>
    </w:p>
    <w:p w:rsidR="00C26966"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Australia is an advanced industrial nation with a population of sixteen million and in the</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late 1980s a budget outlay of $41,628 billion (1986/87).  Within that budget outlay the</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amount allocated to education was $2,898 billion. While there has been some small variation since then this percentage (7%) has been reasonably consistent. The Commonwealth</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of Australia is a federation of States  - New South  Wales,  Victoria, Queensland, South</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Australia, Wes</w:t>
      </w:r>
      <w:r w:rsidR="00C26966">
        <w:rPr>
          <w:rFonts w:ascii="Times New Roman" w:hAnsi="Times New Roman" w:cs="Times New Roman"/>
          <w:sz w:val="24"/>
          <w:szCs w:val="24"/>
        </w:rPr>
        <w:t>tern Australia and Tasmania  - together with  T</w:t>
      </w:r>
      <w:r w:rsidRPr="00AE43EA">
        <w:rPr>
          <w:rFonts w:ascii="Times New Roman" w:hAnsi="Times New Roman" w:cs="Times New Roman"/>
          <w:sz w:val="24"/>
          <w:szCs w:val="24"/>
        </w:rPr>
        <w:t>erritories administered by the</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Commonwealth. The most important of these are the Northern Territory and the Australian</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Capital Territory where the nation's capital, Canberra, is located. Most of Australia's sixteen million people live in large coastal cities - either the state</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capitals or major cities on the south and east coast. It is a multicultural nation with over</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20% of the population born overseas. The indigenous people of Australia  - Aborigines and Torres Strait Islanders  - make</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up about 1% of Australia's population. Many of these live i</w:t>
      </w:r>
      <w:r w:rsidR="00C26966">
        <w:rPr>
          <w:rFonts w:ascii="Times New Roman" w:hAnsi="Times New Roman" w:cs="Times New Roman"/>
          <w:sz w:val="24"/>
          <w:szCs w:val="24"/>
        </w:rPr>
        <w:t>n rural and outback areas, espe</w:t>
      </w:r>
      <w:r w:rsidRPr="00AE43EA">
        <w:rPr>
          <w:rFonts w:ascii="Times New Roman" w:hAnsi="Times New Roman" w:cs="Times New Roman"/>
          <w:sz w:val="24"/>
          <w:szCs w:val="24"/>
        </w:rPr>
        <w:t>cially in Queensland, New South  Wales,  Western Australia and the Northern  Territory ,rather than in major cities. Nevertheless there are substantial communities of Aborigines in</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the cities, particularly Sydney and Brisbane.</w:t>
      </w:r>
      <w:r w:rsidR="00BD4D8A">
        <w:rPr>
          <w:rFonts w:ascii="Times New Roman" w:hAnsi="Times New Roman" w:cs="Times New Roman"/>
          <w:sz w:val="24"/>
          <w:szCs w:val="24"/>
        </w:rPr>
        <w:t xml:space="preserve"> </w:t>
      </w:r>
      <w:r w:rsidRPr="00AE43EA">
        <w:rPr>
          <w:rFonts w:ascii="Times New Roman" w:hAnsi="Times New Roman" w:cs="Times New Roman"/>
          <w:sz w:val="24"/>
          <w:szCs w:val="24"/>
        </w:rPr>
        <w:t>Constitutionally education is the responsibility of the States. But the Federal</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Government has become heavily involved in higher education particularly because of funding arrangements. Within the states, education in government schools (75%) is controlled</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by State Education Departments usually headed by a Director-General of Education and</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responsible to a government minister. Centralization is a feature of the administration of</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public education in all states of Australia. Staffing, curriculum planning and resources are</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the responsibility of the department. The goal of public education in Australia is equality of</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opportunity for all students, urban or rural. This is expressed in a common curriculum</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within each state. Across Australia, curriculum difference is more a matter of degree or</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emphasis rather than content.</w:t>
      </w:r>
    </w:p>
    <w:p w:rsidR="0082167F" w:rsidRPr="00AE43EA" w:rsidRDefault="0082167F" w:rsidP="00C26966">
      <w:pPr>
        <w:jc w:val="both"/>
        <w:rPr>
          <w:rFonts w:ascii="Times New Roman" w:hAnsi="Times New Roman" w:cs="Times New Roman"/>
          <w:sz w:val="24"/>
          <w:szCs w:val="24"/>
        </w:rPr>
      </w:pPr>
      <w:r w:rsidRPr="00AE43EA">
        <w:rPr>
          <w:rFonts w:ascii="Times New Roman" w:hAnsi="Times New Roman" w:cs="Times New Roman"/>
          <w:sz w:val="24"/>
          <w:szCs w:val="24"/>
        </w:rPr>
        <w:t>Distance education in Australia fits into the ethos of equality</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of education and uniformity of practice.</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The public schools are financed through a redistribution of federal tax. Australia's</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universities and Colleges of Advanced Education (CAEs) are autonomous institutions established under Acts of State Parliament and are the only institutions with the power to</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establishment of universities and colleges is a state responsibility and traditionally they</w:t>
      </w:r>
      <w:r w:rsidR="00C26966">
        <w:rPr>
          <w:rFonts w:ascii="Times New Roman" w:hAnsi="Times New Roman" w:cs="Times New Roman"/>
          <w:sz w:val="24"/>
          <w:szCs w:val="24"/>
        </w:rPr>
        <w:t xml:space="preserve"> </w:t>
      </w:r>
      <w:r w:rsidR="00BD4D8A">
        <w:rPr>
          <w:rFonts w:ascii="Times New Roman" w:hAnsi="Times New Roman" w:cs="Times New Roman"/>
          <w:sz w:val="24"/>
          <w:szCs w:val="24"/>
        </w:rPr>
        <w:t xml:space="preserve">were  state  funded. Tertiary </w:t>
      </w:r>
      <w:r w:rsidRPr="00AE43EA">
        <w:rPr>
          <w:rFonts w:ascii="Times New Roman" w:hAnsi="Times New Roman" w:cs="Times New Roman"/>
          <w:sz w:val="24"/>
          <w:szCs w:val="24"/>
        </w:rPr>
        <w:t>education  is  now  almost  completely  funded  by  the</w:t>
      </w:r>
      <w:r w:rsidR="00C26966">
        <w:rPr>
          <w:rFonts w:ascii="Times New Roman" w:hAnsi="Times New Roman" w:cs="Times New Roman"/>
          <w:sz w:val="24"/>
          <w:szCs w:val="24"/>
        </w:rPr>
        <w:t xml:space="preserve"> </w:t>
      </w:r>
      <w:r w:rsidRPr="00AE43EA">
        <w:rPr>
          <w:rFonts w:ascii="Times New Roman" w:hAnsi="Times New Roman" w:cs="Times New Roman"/>
          <w:sz w:val="24"/>
          <w:szCs w:val="24"/>
        </w:rPr>
        <w:t>Commonwealth. Under a series of trade-off agreements in 1974, the Commonwealth undertook total funding responsibilities for the tertiary sector in order to achieve its policy objective of free tertiary education. Thus since 1975 there have been no ter</w:t>
      </w:r>
      <w:r w:rsidR="00BD4D8A">
        <w:rPr>
          <w:rFonts w:ascii="Times New Roman" w:hAnsi="Times New Roman" w:cs="Times New Roman"/>
          <w:sz w:val="24"/>
          <w:szCs w:val="24"/>
        </w:rPr>
        <w:t xml:space="preserve">tiary tuition fees. In </w:t>
      </w:r>
      <w:r w:rsidRPr="00AE43EA">
        <w:rPr>
          <w:rFonts w:ascii="Times New Roman" w:hAnsi="Times New Roman" w:cs="Times New Roman"/>
          <w:sz w:val="24"/>
          <w:szCs w:val="24"/>
        </w:rPr>
        <w:t>the 1986/87 budget an administrative charge of $250.00 (A</w:t>
      </w:r>
      <w:r w:rsidR="00BD4D8A">
        <w:rPr>
          <w:rFonts w:ascii="Times New Roman" w:hAnsi="Times New Roman" w:cs="Times New Roman"/>
          <w:sz w:val="24"/>
          <w:szCs w:val="24"/>
        </w:rPr>
        <w:t xml:space="preserve">us) was introduced. In 1988/89, </w:t>
      </w:r>
      <w:r w:rsidRPr="00AE43EA">
        <w:rPr>
          <w:rFonts w:ascii="Times New Roman" w:hAnsi="Times New Roman" w:cs="Times New Roman"/>
          <w:sz w:val="24"/>
          <w:szCs w:val="24"/>
        </w:rPr>
        <w:t xml:space="preserve">charges were introduced and levied as a tax on future </w:t>
      </w:r>
      <w:r w:rsidR="00BD4D8A">
        <w:rPr>
          <w:rFonts w:ascii="Times New Roman" w:hAnsi="Times New Roman" w:cs="Times New Roman"/>
          <w:sz w:val="24"/>
          <w:szCs w:val="24"/>
        </w:rPr>
        <w:t xml:space="preserve">or present income, known as the </w:t>
      </w:r>
      <w:r w:rsidRPr="00AE43EA">
        <w:rPr>
          <w:rFonts w:ascii="Times New Roman" w:hAnsi="Times New Roman" w:cs="Times New Roman"/>
          <w:sz w:val="24"/>
          <w:szCs w:val="24"/>
        </w:rPr>
        <w:t>Higher Educatio</w:t>
      </w:r>
      <w:r w:rsidR="00C26966">
        <w:rPr>
          <w:rFonts w:ascii="Times New Roman" w:hAnsi="Times New Roman" w:cs="Times New Roman"/>
          <w:sz w:val="24"/>
          <w:szCs w:val="24"/>
        </w:rPr>
        <w:t xml:space="preserve">n Contribution Scheme (HECS). </w:t>
      </w:r>
    </w:p>
    <w:p w:rsidR="00A31B6F" w:rsidRDefault="00A31B6F" w:rsidP="00AE43EA">
      <w:pPr>
        <w:jc w:val="both"/>
        <w:rPr>
          <w:rFonts w:ascii="Times New Roman" w:hAnsi="Times New Roman" w:cs="Times New Roman"/>
          <w:b/>
          <w:sz w:val="24"/>
          <w:szCs w:val="24"/>
        </w:rPr>
      </w:pPr>
    </w:p>
    <w:p w:rsidR="0082167F" w:rsidRPr="00BD4D8A" w:rsidRDefault="0082167F" w:rsidP="00AE43EA">
      <w:pPr>
        <w:jc w:val="both"/>
        <w:rPr>
          <w:rFonts w:ascii="Times New Roman" w:hAnsi="Times New Roman" w:cs="Times New Roman"/>
          <w:b/>
          <w:sz w:val="24"/>
          <w:szCs w:val="24"/>
        </w:rPr>
      </w:pPr>
      <w:r w:rsidRPr="00BD4D8A">
        <w:rPr>
          <w:rFonts w:ascii="Times New Roman" w:hAnsi="Times New Roman" w:cs="Times New Roman"/>
          <w:b/>
          <w:sz w:val="24"/>
          <w:szCs w:val="24"/>
        </w:rPr>
        <w:lastRenderedPageBreak/>
        <w:t>HISTORY AND BACKGROUND</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Australia has a total surface area of almost seven million square kilometres and a population of sixteen million people. Australia is a highly urban</w:t>
      </w:r>
      <w:r w:rsidR="00BD4D8A">
        <w:rPr>
          <w:rFonts w:ascii="Times New Roman" w:hAnsi="Times New Roman" w:cs="Times New Roman"/>
          <w:sz w:val="24"/>
          <w:szCs w:val="24"/>
        </w:rPr>
        <w:t xml:space="preserve">ized country with almost 70% of </w:t>
      </w:r>
      <w:r w:rsidRPr="00AE43EA">
        <w:rPr>
          <w:rFonts w:ascii="Times New Roman" w:hAnsi="Times New Roman" w:cs="Times New Roman"/>
          <w:sz w:val="24"/>
          <w:szCs w:val="24"/>
        </w:rPr>
        <w:t>its population living in cities along the coastal regions an</w:t>
      </w:r>
      <w:r w:rsidR="00BD4D8A">
        <w:rPr>
          <w:rFonts w:ascii="Times New Roman" w:hAnsi="Times New Roman" w:cs="Times New Roman"/>
          <w:sz w:val="24"/>
          <w:szCs w:val="24"/>
        </w:rPr>
        <w:t xml:space="preserve">d over 50% of the population in </w:t>
      </w:r>
      <w:r w:rsidRPr="00AE43EA">
        <w:rPr>
          <w:rFonts w:ascii="Times New Roman" w:hAnsi="Times New Roman" w:cs="Times New Roman"/>
          <w:sz w:val="24"/>
          <w:szCs w:val="24"/>
        </w:rPr>
        <w:t>capital cities. Distance education in Australia has therefore been a large part of the educational system at primary, secondary and tertiary levels sin</w:t>
      </w:r>
      <w:r w:rsidR="00BD4D8A">
        <w:rPr>
          <w:rFonts w:ascii="Times New Roman" w:hAnsi="Times New Roman" w:cs="Times New Roman"/>
          <w:sz w:val="24"/>
          <w:szCs w:val="24"/>
        </w:rPr>
        <w:t xml:space="preserve">ce the turn of the century when Australia federated. </w:t>
      </w:r>
      <w:r w:rsidRPr="00AE43EA">
        <w:rPr>
          <w:rFonts w:ascii="Times New Roman" w:hAnsi="Times New Roman" w:cs="Times New Roman"/>
          <w:sz w:val="24"/>
          <w:szCs w:val="24"/>
        </w:rPr>
        <w:t xml:space="preserve">Distance education in Australia is provided in three different sectors; the school sector </w:t>
      </w:r>
      <w:r w:rsidR="00BD4D8A">
        <w:rPr>
          <w:rFonts w:ascii="Times New Roman" w:hAnsi="Times New Roman" w:cs="Times New Roman"/>
          <w:sz w:val="24"/>
          <w:szCs w:val="24"/>
        </w:rPr>
        <w:t>(Primary and Secondary), the T</w:t>
      </w:r>
      <w:r w:rsidRPr="00AE43EA">
        <w:rPr>
          <w:rFonts w:ascii="Times New Roman" w:hAnsi="Times New Roman" w:cs="Times New Roman"/>
          <w:sz w:val="24"/>
          <w:szCs w:val="24"/>
        </w:rPr>
        <w:t>echnical and Further Ed</w:t>
      </w:r>
      <w:r w:rsidR="00BD4D8A">
        <w:rPr>
          <w:rFonts w:ascii="Times New Roman" w:hAnsi="Times New Roman" w:cs="Times New Roman"/>
          <w:sz w:val="24"/>
          <w:szCs w:val="24"/>
        </w:rPr>
        <w:t xml:space="preserve">ucation sector (TAFE), and what </w:t>
      </w:r>
      <w:r w:rsidRPr="00AE43EA">
        <w:rPr>
          <w:rFonts w:ascii="Times New Roman" w:hAnsi="Times New Roman" w:cs="Times New Roman"/>
          <w:sz w:val="24"/>
          <w:szCs w:val="24"/>
        </w:rPr>
        <w:t xml:space="preserve">is called the higher education sector . The latter is made up </w:t>
      </w:r>
      <w:r w:rsidR="00BD4D8A">
        <w:rPr>
          <w:rFonts w:ascii="Times New Roman" w:hAnsi="Times New Roman" w:cs="Times New Roman"/>
          <w:sz w:val="24"/>
          <w:szCs w:val="24"/>
        </w:rPr>
        <w:t>of the universities and the old T</w:t>
      </w:r>
      <w:r w:rsidRPr="00AE43EA">
        <w:rPr>
          <w:rFonts w:ascii="Times New Roman" w:hAnsi="Times New Roman" w:cs="Times New Roman"/>
          <w:sz w:val="24"/>
          <w:szCs w:val="24"/>
        </w:rPr>
        <w:t>eachers Colleges which became Colleges of Advance</w:t>
      </w:r>
      <w:r w:rsidR="00BD4D8A">
        <w:rPr>
          <w:rFonts w:ascii="Times New Roman" w:hAnsi="Times New Roman" w:cs="Times New Roman"/>
          <w:sz w:val="24"/>
          <w:szCs w:val="24"/>
        </w:rPr>
        <w:t>d Education (CAE) in the 1960s.</w:t>
      </w:r>
      <w:r w:rsidRPr="00AE43EA">
        <w:rPr>
          <w:rFonts w:ascii="Times New Roman" w:hAnsi="Times New Roman" w:cs="Times New Roman"/>
          <w:sz w:val="24"/>
          <w:szCs w:val="24"/>
        </w:rPr>
        <w:t>Many of these are now universities in their own right or par</w:t>
      </w:r>
      <w:r w:rsidR="00BD4D8A">
        <w:rPr>
          <w:rFonts w:ascii="Times New Roman" w:hAnsi="Times New Roman" w:cs="Times New Roman"/>
          <w:sz w:val="24"/>
          <w:szCs w:val="24"/>
        </w:rPr>
        <w:t xml:space="preserve">t of multi-campus universities. </w:t>
      </w:r>
      <w:r w:rsidRPr="00AE43EA">
        <w:rPr>
          <w:rFonts w:ascii="Times New Roman" w:hAnsi="Times New Roman" w:cs="Times New Roman"/>
          <w:sz w:val="24"/>
          <w:szCs w:val="24"/>
        </w:rPr>
        <w:t>Distance education at primary and secondary lev</w:t>
      </w:r>
      <w:r w:rsidR="00BD4D8A">
        <w:rPr>
          <w:rFonts w:ascii="Times New Roman" w:hAnsi="Times New Roman" w:cs="Times New Roman"/>
          <w:sz w:val="24"/>
          <w:szCs w:val="24"/>
        </w:rPr>
        <w:t xml:space="preserve">els commenced in Australia soon </w:t>
      </w:r>
      <w:r w:rsidRPr="00AE43EA">
        <w:rPr>
          <w:rFonts w:ascii="Times New Roman" w:hAnsi="Times New Roman" w:cs="Times New Roman"/>
          <w:sz w:val="24"/>
          <w:szCs w:val="24"/>
        </w:rPr>
        <w:t>after the turn of the century</w:t>
      </w:r>
      <w:r w:rsidR="00095CA6">
        <w:rPr>
          <w:rFonts w:ascii="Times New Roman" w:hAnsi="Times New Roman" w:cs="Times New Roman"/>
          <w:sz w:val="24"/>
          <w:szCs w:val="24"/>
        </w:rPr>
        <w:t>.</w:t>
      </w:r>
      <w:r w:rsidRPr="00AE43EA">
        <w:rPr>
          <w:rFonts w:ascii="Times New Roman" w:hAnsi="Times New Roman" w:cs="Times New Roman"/>
          <w:sz w:val="24"/>
          <w:szCs w:val="24"/>
        </w:rPr>
        <w:t xml:space="preserve"> The universities were funded by the Federal</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Government on an autonomous basis for research as well as teaching. The colleges were also</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funded from the Federal Government but through the State Government and only for teaching,</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not research.</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Many of the colleges and some of the universities were not situated in population growth areas so an attractive way to increase student numbers was by offering some of their courses</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through the Distance education mode. This resulted in forty -three colleges and five universities</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offering some of their courses through Distance education by 1988. Significantly only three of</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those universities and a few of the colleges were in metropolitan areas.</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In an attempt to reduce the high overhead costs associated with the proliferation of</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small colleges in the late 1970's, the government used fiscal methods to force the amalgamation of some adjacent institutions. This led to substan</w:t>
      </w:r>
      <w:r w:rsidR="00095CA6">
        <w:rPr>
          <w:rFonts w:ascii="Times New Roman" w:hAnsi="Times New Roman" w:cs="Times New Roman"/>
          <w:sz w:val="24"/>
          <w:szCs w:val="24"/>
        </w:rPr>
        <w:t>tial opposition</w:t>
      </w:r>
      <w:r w:rsidR="00073F5E">
        <w:rPr>
          <w:rFonts w:ascii="Times New Roman" w:hAnsi="Times New Roman" w:cs="Times New Roman"/>
          <w:sz w:val="24"/>
          <w:szCs w:val="24"/>
        </w:rPr>
        <w:t xml:space="preserve"> and lost the gover</w:t>
      </w:r>
      <w:r w:rsidRPr="00AE43EA">
        <w:rPr>
          <w:rFonts w:ascii="Times New Roman" w:hAnsi="Times New Roman" w:cs="Times New Roman"/>
          <w:sz w:val="24"/>
          <w:szCs w:val="24"/>
        </w:rPr>
        <w:t>nment much support. In 1987 a different political party abol</w:t>
      </w:r>
      <w:r w:rsidR="00073F5E">
        <w:rPr>
          <w:rFonts w:ascii="Times New Roman" w:hAnsi="Times New Roman" w:cs="Times New Roman"/>
          <w:sz w:val="24"/>
          <w:szCs w:val="24"/>
        </w:rPr>
        <w:t>ished the binary system and off</w:t>
      </w:r>
      <w:r w:rsidRPr="00AE43EA">
        <w:rPr>
          <w:rFonts w:ascii="Times New Roman" w:hAnsi="Times New Roman" w:cs="Times New Roman"/>
          <w:sz w:val="24"/>
          <w:szCs w:val="24"/>
        </w:rPr>
        <w:t>ered financial inducements to colleges and universities to amalgamate. Essentially the government stated it would offer a funding level for research and teaching only to institutions with</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more  than  the  equivalent  of  9,000  full-time students (for  government  funding purposes,</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part-time and distance education student loads are converted to the equivalent full-time load).For those institutions with between 5,000 and 9,000 students it would only give funding for teaching and research to those faculties which were able to specifically justify it; those institutions</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with less than 5,000 would only be funded for teaching; and those with less than 3,000 would</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not be funded in the national system.</w:t>
      </w:r>
    </w:p>
    <w:p w:rsidR="00992B40" w:rsidRDefault="0082167F" w:rsidP="00992B40">
      <w:pPr>
        <w:jc w:val="both"/>
        <w:rPr>
          <w:rFonts w:ascii="Times New Roman" w:hAnsi="Times New Roman" w:cs="Times New Roman"/>
          <w:sz w:val="24"/>
          <w:szCs w:val="24"/>
        </w:rPr>
      </w:pPr>
      <w:r w:rsidRPr="00AE43EA">
        <w:rPr>
          <w:rFonts w:ascii="Times New Roman" w:hAnsi="Times New Roman" w:cs="Times New Roman"/>
          <w:sz w:val="24"/>
          <w:szCs w:val="24"/>
        </w:rPr>
        <w:t>Distance education policy was also changed in 1987. The government announced that</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funding for external (distance) students would be the same as for on-campus students but funded on the assumption that 75% was for teaching and 25% was for the delivery and development of teaching material. Only designated Distance Education Centres (DECs) could deliver</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and develop such courses. Designation was limited to eight institutions and based on size and</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level of the Distance education professional infrastructure. It must be emphasized that most of</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the colleges offering Distance education courses in 1989 continue to offer them in 1990 and1991 but had to do so under the auspices of a DEC. The result of these two policy changes has</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 xml:space="preserve">been a </w:t>
      </w:r>
      <w:r w:rsidRPr="00AE43EA">
        <w:rPr>
          <w:rFonts w:ascii="Times New Roman" w:hAnsi="Times New Roman" w:cs="Times New Roman"/>
          <w:sz w:val="24"/>
          <w:szCs w:val="24"/>
        </w:rPr>
        <w:lastRenderedPageBreak/>
        <w:t>series of amalgamation often between institutions separated by long distances. A good</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example of this is the University of New England in northe</w:t>
      </w:r>
      <w:r w:rsidR="00073F5E">
        <w:rPr>
          <w:rFonts w:ascii="Times New Roman" w:hAnsi="Times New Roman" w:cs="Times New Roman"/>
          <w:sz w:val="24"/>
          <w:szCs w:val="24"/>
        </w:rPr>
        <w:t>rn New South Wales. The new uni</w:t>
      </w:r>
      <w:r w:rsidRPr="00AE43EA">
        <w:rPr>
          <w:rFonts w:ascii="Times New Roman" w:hAnsi="Times New Roman" w:cs="Times New Roman"/>
          <w:sz w:val="24"/>
          <w:szCs w:val="24"/>
        </w:rPr>
        <w:t>versity is a result of the amalgamation of the old University of New England in Armidale; theArmidale College of Advanced Education; Northern Rivers College of Advanced Education400km away, north east in Lismore; and Orange Agricultural College in Orange over 600 km</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south east of Armidale and over 1000km from Lismore. The University also has a small growth campus 200km east of Armidale at Coffs Harbour. Distance is a major difficulty facing the</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new university.The eight Distance Education Centres that were subsequently designated are geographically spread across the country and have varying features. Characteristics that tend to becommon are that they are multi-campus across distance, the students are distanced from the faceto face teacher and they have more than 2,000 Distance education students from any campus.The University of New England is the largest in both geographical diversity and external student enrollment, which is currently more than 10,000.It should be noted that the two DECs in Queensland are in the regional centres of</w:t>
      </w:r>
      <w:r w:rsidR="00322C6B">
        <w:rPr>
          <w:rFonts w:ascii="Times New Roman" w:hAnsi="Times New Roman" w:cs="Times New Roman"/>
          <w:sz w:val="24"/>
          <w:szCs w:val="24"/>
        </w:rPr>
        <w:t xml:space="preserve"> </w:t>
      </w:r>
      <w:r w:rsidRPr="00AE43EA">
        <w:rPr>
          <w:rFonts w:ascii="Times New Roman" w:hAnsi="Times New Roman" w:cs="Times New Roman"/>
          <w:sz w:val="24"/>
          <w:szCs w:val="24"/>
        </w:rPr>
        <w:t>Toowoomba and</w:t>
      </w:r>
      <w:r w:rsidR="00322C6B">
        <w:rPr>
          <w:rFonts w:ascii="Times New Roman" w:hAnsi="Times New Roman" w:cs="Times New Roman"/>
          <w:sz w:val="24"/>
          <w:szCs w:val="24"/>
        </w:rPr>
        <w:t xml:space="preserve"> </w:t>
      </w:r>
      <w:r w:rsidRPr="00AE43EA">
        <w:rPr>
          <w:rFonts w:ascii="Times New Roman" w:hAnsi="Times New Roman" w:cs="Times New Roman"/>
          <w:sz w:val="24"/>
          <w:szCs w:val="24"/>
        </w:rPr>
        <w:t xml:space="preserve"> Rockhampton, and the latter has small growth campuses in the nearby cities of</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Gladstone, Mackay and Bundaberg. Charles Sturt University (CSU) centred</w:t>
      </w:r>
      <w:r w:rsidR="00322C6B">
        <w:rPr>
          <w:rFonts w:ascii="Times New Roman" w:hAnsi="Times New Roman" w:cs="Times New Roman"/>
          <w:sz w:val="24"/>
          <w:szCs w:val="24"/>
        </w:rPr>
        <w:t xml:space="preserve"> </w:t>
      </w:r>
      <w:r w:rsidRPr="00AE43EA">
        <w:rPr>
          <w:rFonts w:ascii="Times New Roman" w:hAnsi="Times New Roman" w:cs="Times New Roman"/>
          <w:sz w:val="24"/>
          <w:szCs w:val="24"/>
        </w:rPr>
        <w:t xml:space="preserve"> in New South</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Wales encompasses the widely separate regional cities of Bathurst and Wagga and has a growth campus in Albury/Wodonga. One of the  Victorian centres links the eastern part of Melbourne,Victoria's capital, with Churchill, a small rural town in Gippsl</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and, and Deakin University linksa large industrial city, Geelong, with the regional city of  Warnambool. In South Australia the</w:t>
      </w:r>
      <w:r w:rsidR="00322C6B">
        <w:rPr>
          <w:rFonts w:ascii="Times New Roman" w:hAnsi="Times New Roman" w:cs="Times New Roman"/>
          <w:sz w:val="24"/>
          <w:szCs w:val="24"/>
        </w:rPr>
        <w:t xml:space="preserve"> </w:t>
      </w:r>
      <w:r w:rsidRPr="00AE43EA">
        <w:rPr>
          <w:rFonts w:ascii="Times New Roman" w:hAnsi="Times New Roman" w:cs="Times New Roman"/>
          <w:sz w:val="24"/>
          <w:szCs w:val="24"/>
        </w:rPr>
        <w:t>Centre is in the state capital Adelaide and in Western Australia the Centre is in the State capital,</w:t>
      </w:r>
      <w:r w:rsidR="00322C6B">
        <w:rPr>
          <w:rFonts w:ascii="Times New Roman" w:hAnsi="Times New Roman" w:cs="Times New Roman"/>
          <w:sz w:val="24"/>
          <w:szCs w:val="24"/>
        </w:rPr>
        <w:t xml:space="preserve"> </w:t>
      </w:r>
      <w:r w:rsidRPr="00AE43EA">
        <w:rPr>
          <w:rFonts w:ascii="Times New Roman" w:hAnsi="Times New Roman" w:cs="Times New Roman"/>
          <w:sz w:val="24"/>
          <w:szCs w:val="24"/>
        </w:rPr>
        <w:t>Perth. The eight Distance Education Centres are The University College of Central Queens</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land,</w:t>
      </w:r>
      <w:r w:rsidR="00322C6B">
        <w:rPr>
          <w:rFonts w:ascii="Times New Roman" w:hAnsi="Times New Roman" w:cs="Times New Roman"/>
          <w:sz w:val="24"/>
          <w:szCs w:val="24"/>
        </w:rPr>
        <w:t xml:space="preserve"> </w:t>
      </w:r>
      <w:r w:rsidRPr="00AE43EA">
        <w:rPr>
          <w:rFonts w:ascii="Times New Roman" w:hAnsi="Times New Roman" w:cs="Times New Roman"/>
          <w:sz w:val="24"/>
          <w:szCs w:val="24"/>
        </w:rPr>
        <w:t>The University College of Southern Queensland, The University of New England, Charles Sturt</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University, Monash University, Deakin University, and University of South Australia and</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Western Australia Distance Education Consortium..The University of New England presently uses interactive radio and television as</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well as interactive videoconferencing and teleconferencing. In effect, the same lectures</w:t>
      </w:r>
      <w:r w:rsidR="00073F5E">
        <w:rPr>
          <w:rFonts w:ascii="Times New Roman" w:hAnsi="Times New Roman" w:cs="Times New Roman"/>
          <w:sz w:val="24"/>
          <w:szCs w:val="24"/>
        </w:rPr>
        <w:t xml:space="preserve"> </w:t>
      </w:r>
      <w:r w:rsidRPr="00AE43EA">
        <w:rPr>
          <w:rFonts w:ascii="Times New Roman" w:hAnsi="Times New Roman" w:cs="Times New Roman"/>
          <w:sz w:val="24"/>
          <w:szCs w:val="24"/>
        </w:rPr>
        <w:t>given on campus are put into print with technology enrichment.</w:t>
      </w:r>
      <w:r w:rsidR="00992B40" w:rsidRPr="0098022F">
        <w:rPr>
          <w:rFonts w:ascii="Times New Roman" w:hAnsi="Times New Roman" w:cs="Times New Roman"/>
          <w:sz w:val="24"/>
          <w:szCs w:val="24"/>
        </w:rPr>
        <w:t>. Another Australian pioneering activity concerns supervised correspondence study for children and youngsters at the primary and secondary level which started in the second decade of the 20th century: Australia can claim to be the first country to have shown in a systematic way, and on a large scale, that it was possible to provide by correspondence education a complete primary and secondary education for children who had never been to school. (Rayner, 1949, p. 12)</w:t>
      </w:r>
      <w:r w:rsidR="00992B40">
        <w:rPr>
          <w:rFonts w:ascii="Times New Roman" w:hAnsi="Times New Roman" w:cs="Times New Roman"/>
          <w:sz w:val="24"/>
          <w:szCs w:val="24"/>
        </w:rPr>
        <w:t>.</w:t>
      </w:r>
      <w:r w:rsidR="00992B40" w:rsidRPr="00992B40">
        <w:rPr>
          <w:rFonts w:ascii="Times New Roman" w:hAnsi="Times New Roman" w:cs="Times New Roman"/>
          <w:sz w:val="24"/>
          <w:szCs w:val="24"/>
        </w:rPr>
        <w:t xml:space="preserve"> </w:t>
      </w:r>
      <w:r w:rsidR="00992B40" w:rsidRPr="0098022F">
        <w:rPr>
          <w:rFonts w:ascii="Times New Roman" w:hAnsi="Times New Roman" w:cs="Times New Roman"/>
          <w:sz w:val="24"/>
          <w:szCs w:val="24"/>
        </w:rPr>
        <w:t>In Australia the University of Queensland entered the field of distance education in 1911 (Store &amp; Chick, 1984, p. 57). Another Australian pioneering activity concerns supervised correspondence study for children and youngsters at the primary and secondary level which started in the second decade of the 20th century: Australia can claim to be the first country to have shown in a systematic way, and on a large scale, that it was possible to provide by correspondence education a complete primary and secondary education for children who had never been to school. (Rayner, 1949, p. 12)</w:t>
      </w:r>
    </w:p>
    <w:p w:rsidR="00992B40" w:rsidRDefault="00992B40" w:rsidP="00992B40">
      <w:pPr>
        <w:jc w:val="both"/>
        <w:rPr>
          <w:rFonts w:ascii="Times New Roman" w:hAnsi="Times New Roman" w:cs="Times New Roman"/>
          <w:sz w:val="24"/>
          <w:szCs w:val="24"/>
        </w:rPr>
      </w:pPr>
      <w:r w:rsidRPr="0030506D">
        <w:rPr>
          <w:rFonts w:ascii="Times New Roman" w:hAnsi="Times New Roman" w:cs="Times New Roman"/>
          <w:sz w:val="24"/>
          <w:szCs w:val="24"/>
        </w:rPr>
        <w:t xml:space="preserve">Development of distance learning courses needs good market research and business planning where a quality-based approach is a necessity, not a luxury (Lawton &amp; Barnes, 1998). However, </w:t>
      </w:r>
      <w:r w:rsidRPr="0030506D">
        <w:rPr>
          <w:rFonts w:ascii="Times New Roman" w:hAnsi="Times New Roman" w:cs="Times New Roman"/>
          <w:sz w:val="24"/>
          <w:szCs w:val="24"/>
        </w:rPr>
        <w:lastRenderedPageBreak/>
        <w:t>understanding of pedagogical issues in the online realm is a basic requirement to create a quality online course. Research at Central Queensland University (CQU) - one of seven universities authorized by the Australian government as a provider of distance education - indicates that lack of affordable network infrastructure over vast areas of Australia near the end of the past decade led to the use ofpaper-based study material and limited learning opportunities (Cooke &amp; Veach, 1997). In a trial mode solution, it was realized that the introduction of electronic interactions led to  certain benefits. It enhanced the learning experience (resulting in increased interaction, free and thoughtful comments), and the lecturers were able to delay the choice of the text book to recommend either the best or the most recent one. Furthermore, it demanded concise paper-based material, which shortened lead time for changes, updates, or rewrites.</w:t>
      </w:r>
      <w:r w:rsidRPr="008647CE">
        <w:rPr>
          <w:rFonts w:ascii="Times New Roman" w:hAnsi="Times New Roman" w:cs="Times New Roman"/>
          <w:sz w:val="24"/>
          <w:szCs w:val="24"/>
        </w:rPr>
        <w:t>CQU is an Australian multi-campus regional university with an increasing</w:t>
      </w:r>
      <w:r>
        <w:rPr>
          <w:rFonts w:ascii="Times New Roman" w:hAnsi="Times New Roman" w:cs="Times New Roman"/>
          <w:sz w:val="24"/>
          <w:szCs w:val="24"/>
        </w:rPr>
        <w:t xml:space="preserve"> </w:t>
      </w:r>
      <w:r w:rsidRPr="008647CE">
        <w:rPr>
          <w:rFonts w:ascii="Times New Roman" w:hAnsi="Times New Roman" w:cs="Times New Roman"/>
          <w:sz w:val="24"/>
          <w:szCs w:val="24"/>
        </w:rPr>
        <w:t>focus on Internationalizing</w:t>
      </w:r>
      <w:r>
        <w:rPr>
          <w:rFonts w:ascii="Times New Roman" w:hAnsi="Times New Roman" w:cs="Times New Roman"/>
          <w:sz w:val="24"/>
          <w:szCs w:val="24"/>
        </w:rPr>
        <w:t xml:space="preserve"> </w:t>
      </w:r>
      <w:r w:rsidRPr="008647CE">
        <w:rPr>
          <w:rFonts w:ascii="Times New Roman" w:hAnsi="Times New Roman" w:cs="Times New Roman"/>
          <w:sz w:val="24"/>
          <w:szCs w:val="24"/>
        </w:rPr>
        <w:t>its student population. Founded in 1967, it became a university in its own right in 1991 (Cryle,1992). Currently CQU has thirteen (13) campuses including</w:t>
      </w:r>
      <w:r>
        <w:rPr>
          <w:rFonts w:ascii="Times New Roman" w:hAnsi="Times New Roman" w:cs="Times New Roman"/>
          <w:sz w:val="24"/>
          <w:szCs w:val="24"/>
        </w:rPr>
        <w:t xml:space="preserve"> </w:t>
      </w:r>
      <w:r w:rsidRPr="008647CE">
        <w:rPr>
          <w:rFonts w:ascii="Times New Roman" w:hAnsi="Times New Roman" w:cs="Times New Roman"/>
          <w:sz w:val="24"/>
          <w:szCs w:val="24"/>
        </w:rPr>
        <w:t>five in regional Queensland, four in major Australian metropolitan centres and four campuses in other countries. In 2003 at CQU, 7 261 students (34%) were designated as ‘distance education‘ or ’external students‘, while 1187 students (5.5%) were designated as “multimodal” or “internal and external” students (Luck, Jones, Mc</w:t>
      </w:r>
      <w:r>
        <w:rPr>
          <w:rFonts w:ascii="Times New Roman" w:hAnsi="Times New Roman" w:cs="Times New Roman"/>
          <w:sz w:val="24"/>
          <w:szCs w:val="24"/>
        </w:rPr>
        <w:t xml:space="preserve"> </w:t>
      </w:r>
      <w:r w:rsidRPr="008647CE">
        <w:rPr>
          <w:rFonts w:ascii="Times New Roman" w:hAnsi="Times New Roman" w:cs="Times New Roman"/>
          <w:sz w:val="24"/>
          <w:szCs w:val="24"/>
        </w:rPr>
        <w:t>Conachie &amp; Danaher, 2004, p. 5). The remaining 12 903 students (60.5%) were deemed</w:t>
      </w:r>
      <w:r>
        <w:rPr>
          <w:rFonts w:ascii="Times New Roman" w:hAnsi="Times New Roman" w:cs="Times New Roman"/>
          <w:sz w:val="24"/>
          <w:szCs w:val="24"/>
        </w:rPr>
        <w:t xml:space="preserve"> </w:t>
      </w:r>
      <w:r w:rsidRPr="008647CE">
        <w:rPr>
          <w:rFonts w:ascii="Times New Roman" w:hAnsi="Times New Roman" w:cs="Times New Roman"/>
          <w:sz w:val="24"/>
          <w:szCs w:val="24"/>
        </w:rPr>
        <w:t>to be ’face-to-face‘ or ’internal‘ students. Total  student numbers</w:t>
      </w:r>
      <w:r>
        <w:rPr>
          <w:rFonts w:ascii="Times New Roman" w:hAnsi="Times New Roman" w:cs="Times New Roman"/>
          <w:sz w:val="24"/>
          <w:szCs w:val="24"/>
        </w:rPr>
        <w:t xml:space="preserve"> </w:t>
      </w:r>
      <w:r w:rsidRPr="008647CE">
        <w:rPr>
          <w:rFonts w:ascii="Times New Roman" w:hAnsi="Times New Roman" w:cs="Times New Roman"/>
          <w:sz w:val="24"/>
          <w:szCs w:val="24"/>
        </w:rPr>
        <w:t>more than tripled between 1990 and 2003, rising</w:t>
      </w:r>
      <w:r>
        <w:rPr>
          <w:rFonts w:ascii="Times New Roman" w:hAnsi="Times New Roman" w:cs="Times New Roman"/>
          <w:sz w:val="24"/>
          <w:szCs w:val="24"/>
        </w:rPr>
        <w:t xml:space="preserve"> </w:t>
      </w:r>
      <w:r w:rsidRPr="008647CE">
        <w:rPr>
          <w:rFonts w:ascii="Times New Roman" w:hAnsi="Times New Roman" w:cs="Times New Roman"/>
          <w:sz w:val="24"/>
          <w:szCs w:val="24"/>
        </w:rPr>
        <w:t>from 6000 to 21000 approximately. This increase was accompanied by an increasing</w:t>
      </w:r>
      <w:r>
        <w:rPr>
          <w:rFonts w:ascii="Times New Roman" w:hAnsi="Times New Roman" w:cs="Times New Roman"/>
          <w:sz w:val="24"/>
          <w:szCs w:val="24"/>
        </w:rPr>
        <w:t xml:space="preserve"> </w:t>
      </w:r>
      <w:r w:rsidRPr="008647CE">
        <w:rPr>
          <w:rFonts w:ascii="Times New Roman" w:hAnsi="Times New Roman" w:cs="Times New Roman"/>
          <w:sz w:val="24"/>
          <w:szCs w:val="24"/>
        </w:rPr>
        <w:t>diversity of the student profile. Up until the early 1990s, CQU’s student population was approximately 50% internal and 50%external enrolments, and the majority of students were Australian. With the creation of the international campuses in</w:t>
      </w:r>
      <w:r>
        <w:rPr>
          <w:rFonts w:ascii="Times New Roman" w:hAnsi="Times New Roman" w:cs="Times New Roman"/>
          <w:sz w:val="24"/>
          <w:szCs w:val="24"/>
        </w:rPr>
        <w:t xml:space="preserve"> </w:t>
      </w:r>
      <w:r w:rsidRPr="008647CE">
        <w:rPr>
          <w:rFonts w:ascii="Times New Roman" w:hAnsi="Times New Roman" w:cs="Times New Roman"/>
          <w:sz w:val="24"/>
          <w:szCs w:val="24"/>
        </w:rPr>
        <w:t>Sydney, Melbourne, Brisbane and the Gold Coast during</w:t>
      </w:r>
      <w:r>
        <w:rPr>
          <w:rFonts w:ascii="Times New Roman" w:hAnsi="Times New Roman" w:cs="Times New Roman"/>
          <w:sz w:val="24"/>
          <w:szCs w:val="24"/>
        </w:rPr>
        <w:t xml:space="preserve"> </w:t>
      </w:r>
      <w:r w:rsidRPr="008647CE">
        <w:rPr>
          <w:rFonts w:ascii="Times New Roman" w:hAnsi="Times New Roman" w:cs="Times New Roman"/>
          <w:sz w:val="24"/>
          <w:szCs w:val="24"/>
        </w:rPr>
        <w:t>the 1990s, international students now form nearly 40% of CQU’s student population and they originate from 121 countries (UniNews Weekly, 9 January 2004; cited in Luck et al., 2004, pp. 4-5). Moreover, the proportion of school leavers and mature age students has shifted dramatically, so that in 2003 only one-fifth of new students are recent school leavers (p. 5).</w:t>
      </w:r>
    </w:p>
    <w:p w:rsidR="00992B40" w:rsidRDefault="00992B40" w:rsidP="00992B40">
      <w:pPr>
        <w:jc w:val="both"/>
        <w:rPr>
          <w:rFonts w:ascii="Times New Roman" w:hAnsi="Times New Roman" w:cs="Times New Roman"/>
          <w:sz w:val="24"/>
          <w:szCs w:val="24"/>
        </w:rPr>
      </w:pPr>
      <w:r w:rsidRPr="00BA166A">
        <w:rPr>
          <w:rFonts w:ascii="Times New Roman" w:hAnsi="Times New Roman" w:cs="Times New Roman"/>
          <w:sz w:val="24"/>
          <w:szCs w:val="24"/>
        </w:rPr>
        <w:t>The academic degrees offered by universities are listed in the Australian Qualifications Framework (AQF) The AQF distinguishes the following qualification levels, sorted here by level from the highest downwards:  Doctoral degree; Masters degree; Graduate diploma; Graduate certificate; Bachelor honours; Bachelor degree; Associate degree; Advanced Diploma; Diploma Next to this diversity of programmes there are relatively flexible transitions and modes of study. For example, the Master Degree</w:t>
      </w:r>
      <w:r>
        <w:rPr>
          <w:rFonts w:ascii="Times New Roman" w:hAnsi="Times New Roman" w:cs="Times New Roman"/>
          <w:sz w:val="24"/>
          <w:szCs w:val="24"/>
        </w:rPr>
        <w:t xml:space="preserve"> </w:t>
      </w:r>
      <w:r w:rsidRPr="00BA166A">
        <w:rPr>
          <w:rFonts w:ascii="Times New Roman" w:hAnsi="Times New Roman" w:cs="Times New Roman"/>
          <w:sz w:val="24"/>
          <w:szCs w:val="24"/>
        </w:rPr>
        <w:t>as a postgraduate</w:t>
      </w:r>
      <w:r>
        <w:rPr>
          <w:rFonts w:ascii="Times New Roman" w:hAnsi="Times New Roman" w:cs="Times New Roman"/>
          <w:sz w:val="24"/>
          <w:szCs w:val="24"/>
        </w:rPr>
        <w:t xml:space="preserve"> </w:t>
      </w:r>
      <w:r w:rsidRPr="00BA166A">
        <w:rPr>
          <w:rFonts w:ascii="Times New Roman" w:hAnsi="Times New Roman" w:cs="Times New Roman"/>
          <w:sz w:val="24"/>
          <w:szCs w:val="24"/>
        </w:rPr>
        <w:t xml:space="preserve">qualification may involve the enhancement of specific professional or vocational skills through directed coursework and/or research. Alternatively, a Master Degree may indicate the acquisition of in-depth understanding in a specific area of knowledge through research. A master’s degree typically requires two years but only one year for those with a Bachelor Honours degree or a four year (or longer) Bachelor degree. A Master degree may be undertaken by coursework, project work and research in varying combinations. Australia has relatively low enrolment rates and it has set its target at 40%. Australia has a restricted access to higher education and demand for study places </w:t>
      </w:r>
      <w:r w:rsidRPr="00BA166A">
        <w:rPr>
          <w:rFonts w:ascii="Times New Roman" w:hAnsi="Times New Roman" w:cs="Times New Roman"/>
          <w:sz w:val="24"/>
          <w:szCs w:val="24"/>
        </w:rPr>
        <w:lastRenderedPageBreak/>
        <w:t>constantly exceeds the supply (by ca 8%). To widen the participation, Australia has identified under-represented groups and channels more funds to the opportunities of this group. Australia has a long tradition of part-time studying which enables students with employment to upgrade their qualifications. Recently long-distance education has made a rapid progress.</w:t>
      </w:r>
      <w:r w:rsidRPr="007535E7">
        <w:rPr>
          <w:rFonts w:ascii="Times New Roman" w:hAnsi="Times New Roman" w:cs="Times New Roman"/>
          <w:sz w:val="24"/>
          <w:szCs w:val="24"/>
        </w:rPr>
        <w:t>A variety of terms describe the type of educational provision that involves some version of an open learning a</w:t>
      </w:r>
      <w:r>
        <w:rPr>
          <w:rFonts w:ascii="Times New Roman" w:hAnsi="Times New Roman" w:cs="Times New Roman"/>
          <w:sz w:val="24"/>
          <w:szCs w:val="24"/>
        </w:rPr>
        <w:t>pproach and uses open and dista</w:t>
      </w:r>
      <w:r w:rsidRPr="007535E7">
        <w:rPr>
          <w:rFonts w:ascii="Times New Roman" w:hAnsi="Times New Roman" w:cs="Times New Roman"/>
          <w:sz w:val="24"/>
          <w:szCs w:val="24"/>
        </w:rPr>
        <w:t>nce learning techniques to a greater or lesser extent.</w:t>
      </w:r>
    </w:p>
    <w:p w:rsidR="00992B40"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Single mode institution</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set up to offer programmes of study at a distance;</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some face - to - face interaction involved, but often optional;</w:t>
      </w:r>
    </w:p>
    <w:p w:rsidR="00992B40"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teaching and learning process ‘mediated’ in some way</w:t>
      </w:r>
      <w:r>
        <w:rPr>
          <w:rFonts w:ascii="Times New Roman" w:hAnsi="Times New Roman" w:cs="Times New Roman"/>
          <w:sz w:val="24"/>
          <w:szCs w:val="24"/>
        </w:rPr>
        <w:t xml:space="preserve"> </w:t>
      </w:r>
      <w:r w:rsidRPr="007535E7">
        <w:rPr>
          <w:rFonts w:ascii="Times New Roman" w:hAnsi="Times New Roman" w:cs="Times New Roman"/>
          <w:sz w:val="24"/>
          <w:szCs w:val="24"/>
        </w:rPr>
        <w:t>by print, including correspondence;</w:t>
      </w:r>
      <w:r>
        <w:rPr>
          <w:rFonts w:ascii="Times New Roman" w:hAnsi="Times New Roman" w:cs="Times New Roman"/>
          <w:sz w:val="24"/>
          <w:szCs w:val="24"/>
        </w:rPr>
        <w:t xml:space="preserve"> </w:t>
      </w:r>
      <w:r w:rsidRPr="007535E7">
        <w:rPr>
          <w:rFonts w:ascii="Times New Roman" w:hAnsi="Times New Roman" w:cs="Times New Roman"/>
          <w:sz w:val="24"/>
          <w:szCs w:val="24"/>
        </w:rPr>
        <w:t>by audio, including radio (one - way, two - way), cassettes, telephone, or audio conferences;</w:t>
      </w:r>
      <w:r>
        <w:rPr>
          <w:rFonts w:ascii="Times New Roman" w:hAnsi="Times New Roman" w:cs="Times New Roman"/>
          <w:sz w:val="24"/>
          <w:szCs w:val="24"/>
        </w:rPr>
        <w:t xml:space="preserve"> </w:t>
      </w:r>
      <w:r w:rsidRPr="007535E7">
        <w:rPr>
          <w:rFonts w:ascii="Times New Roman" w:hAnsi="Times New Roman" w:cs="Times New Roman"/>
          <w:sz w:val="24"/>
          <w:szCs w:val="24"/>
        </w:rPr>
        <w:t>by video, including television (one- way, two-way), cassettes, or video conferences; and</w:t>
      </w:r>
      <w:r>
        <w:rPr>
          <w:rFonts w:ascii="Times New Roman" w:hAnsi="Times New Roman" w:cs="Times New Roman"/>
          <w:sz w:val="24"/>
          <w:szCs w:val="24"/>
        </w:rPr>
        <w:t xml:space="preserve"> </w:t>
      </w:r>
      <w:r w:rsidRPr="007535E7">
        <w:rPr>
          <w:rFonts w:ascii="Times New Roman" w:hAnsi="Times New Roman" w:cs="Times New Roman"/>
          <w:sz w:val="24"/>
          <w:szCs w:val="24"/>
        </w:rPr>
        <w:t>by computer, including computer-based training, e - mail,</w:t>
      </w:r>
      <w:r>
        <w:rPr>
          <w:rFonts w:ascii="Times New Roman" w:hAnsi="Times New Roman" w:cs="Times New Roman"/>
          <w:sz w:val="24"/>
          <w:szCs w:val="24"/>
        </w:rPr>
        <w:t xml:space="preserve"> </w:t>
      </w:r>
      <w:r w:rsidRPr="007535E7">
        <w:rPr>
          <w:rFonts w:ascii="Times New Roman" w:hAnsi="Times New Roman" w:cs="Times New Roman"/>
          <w:sz w:val="24"/>
          <w:szCs w:val="24"/>
        </w:rPr>
        <w:t>computer conferencing, or World Wide Web;</w:t>
      </w:r>
      <w:r>
        <w:rPr>
          <w:rFonts w:ascii="Times New Roman" w:hAnsi="Times New Roman" w:cs="Times New Roman"/>
          <w:sz w:val="24"/>
          <w:szCs w:val="24"/>
        </w:rPr>
        <w:t xml:space="preserve"> </w:t>
      </w:r>
      <w:r w:rsidRPr="007535E7">
        <w:rPr>
          <w:rFonts w:ascii="Times New Roman" w:hAnsi="Times New Roman" w:cs="Times New Roman"/>
          <w:sz w:val="24"/>
          <w:szCs w:val="24"/>
        </w:rPr>
        <w:t>characterises many of the world’s ‘mega -universities’, including Indira Gandhi National Open University ( IGNOU), Universitas Terbuka, Sukhothai Thammathirat Open University (STOU), and United Kingdom Open Universi ty ( UKOU).Example : See the case study for IGNOUincluded with this kit.</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Dual mode institution</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offers two modes:</w:t>
      </w:r>
      <w:r>
        <w:rPr>
          <w:rFonts w:ascii="Times New Roman" w:hAnsi="Times New Roman" w:cs="Times New Roman"/>
          <w:sz w:val="24"/>
          <w:szCs w:val="24"/>
        </w:rPr>
        <w:t xml:space="preserve"> </w:t>
      </w:r>
      <w:r w:rsidRPr="007535E7">
        <w:rPr>
          <w:rFonts w:ascii="Times New Roman" w:hAnsi="Times New Roman" w:cs="Times New Roman"/>
          <w:sz w:val="24"/>
          <w:szCs w:val="24"/>
        </w:rPr>
        <w:t>one using traditional classroom-based methods; and</w:t>
      </w:r>
      <w:r>
        <w:rPr>
          <w:rFonts w:ascii="Times New Roman" w:hAnsi="Times New Roman" w:cs="Times New Roman"/>
          <w:sz w:val="24"/>
          <w:szCs w:val="24"/>
        </w:rPr>
        <w:t xml:space="preserve"> </w:t>
      </w:r>
      <w:r w:rsidRPr="007535E7">
        <w:rPr>
          <w:rFonts w:ascii="Times New Roman" w:hAnsi="Times New Roman" w:cs="Times New Roman"/>
          <w:sz w:val="24"/>
          <w:szCs w:val="24"/>
        </w:rPr>
        <w:t>one using distance methods;</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may also offer the same course in both modes, with common examinations;</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regards the two types of learner as distinct: on -campus and external; and</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may or may not allow ‘cross - over’ registrations. Use and Integration of Media in Op</w:t>
      </w:r>
      <w:r>
        <w:rPr>
          <w:rFonts w:ascii="Times New Roman" w:hAnsi="Times New Roman" w:cs="Times New Roman"/>
          <w:sz w:val="24"/>
          <w:szCs w:val="24"/>
        </w:rPr>
        <w:t xml:space="preserve">en and Distance Learning   </w:t>
      </w:r>
      <w:r w:rsidRPr="007535E7">
        <w:rPr>
          <w:rFonts w:ascii="Times New Roman" w:hAnsi="Times New Roman" w:cs="Times New Roman"/>
          <w:sz w:val="24"/>
          <w:szCs w:val="24"/>
        </w:rPr>
        <w:t xml:space="preserve">Example : See the case studies for the Open Learning Institute of </w:t>
      </w:r>
      <w:r>
        <w:rPr>
          <w:rFonts w:ascii="Times New Roman" w:hAnsi="Times New Roman" w:cs="Times New Roman"/>
          <w:sz w:val="24"/>
          <w:szCs w:val="24"/>
        </w:rPr>
        <w:t xml:space="preserve"> </w:t>
      </w:r>
      <w:r w:rsidRPr="007535E7">
        <w:rPr>
          <w:rFonts w:ascii="Times New Roman" w:hAnsi="Times New Roman" w:cs="Times New Roman"/>
          <w:sz w:val="24"/>
          <w:szCs w:val="24"/>
        </w:rPr>
        <w:t>Charles Sturt University, the University of Nairo</w:t>
      </w:r>
      <w:r>
        <w:rPr>
          <w:rFonts w:ascii="Times New Roman" w:hAnsi="Times New Roman" w:cs="Times New Roman"/>
          <w:sz w:val="24"/>
          <w:szCs w:val="24"/>
        </w:rPr>
        <w:t>bi, the Uni</w:t>
      </w:r>
      <w:r w:rsidRPr="007535E7">
        <w:rPr>
          <w:rFonts w:ascii="Times New Roman" w:hAnsi="Times New Roman" w:cs="Times New Roman"/>
          <w:sz w:val="24"/>
          <w:szCs w:val="24"/>
        </w:rPr>
        <w:t>versity of Botswana, and the University of Zambia for discussions of issues facing dual mode institutions.</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Mixed mode institution</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offers learners a wide choice of modes of study</w:t>
      </w:r>
      <w:r>
        <w:rPr>
          <w:rFonts w:ascii="Times New Roman" w:hAnsi="Times New Roman" w:cs="Times New Roman"/>
          <w:sz w:val="24"/>
          <w:szCs w:val="24"/>
        </w:rPr>
        <w:t xml:space="preserve"> </w:t>
      </w:r>
      <w:r w:rsidRPr="007535E7">
        <w:rPr>
          <w:rFonts w:ascii="Times New Roman" w:hAnsi="Times New Roman" w:cs="Times New Roman"/>
          <w:sz w:val="24"/>
          <w:szCs w:val="24"/>
        </w:rPr>
        <w:t>independent, group -based, or some combination; and</w:t>
      </w:r>
      <w:r>
        <w:rPr>
          <w:rFonts w:ascii="Times New Roman" w:hAnsi="Times New Roman" w:cs="Times New Roman"/>
          <w:sz w:val="24"/>
          <w:szCs w:val="24"/>
        </w:rPr>
        <w:t xml:space="preserve"> </w:t>
      </w:r>
      <w:r w:rsidRPr="007535E7">
        <w:rPr>
          <w:rFonts w:ascii="Times New Roman" w:hAnsi="Times New Roman" w:cs="Times New Roman"/>
          <w:sz w:val="24"/>
          <w:szCs w:val="24"/>
        </w:rPr>
        <w:t>face - to- face, mediated, or some combination;</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maximises flexibility of place and pace of study;</w:t>
      </w:r>
    </w:p>
    <w:p w:rsidR="00992B40" w:rsidRPr="007535E7"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t>·   the result of ‘convergence’ of face - to - face and distance modes; and</w:t>
      </w:r>
    </w:p>
    <w:p w:rsidR="00992B40" w:rsidRPr="00585B7E" w:rsidRDefault="00992B40" w:rsidP="00992B40">
      <w:pPr>
        <w:jc w:val="both"/>
        <w:rPr>
          <w:rFonts w:ascii="Times New Roman" w:hAnsi="Times New Roman" w:cs="Times New Roman"/>
          <w:sz w:val="24"/>
          <w:szCs w:val="24"/>
        </w:rPr>
      </w:pPr>
      <w:r w:rsidRPr="007535E7">
        <w:rPr>
          <w:rFonts w:ascii="Times New Roman" w:hAnsi="Times New Roman" w:cs="Times New Roman"/>
          <w:sz w:val="24"/>
          <w:szCs w:val="24"/>
        </w:rPr>
        <w:lastRenderedPageBreak/>
        <w:t>·   increasingly characterises organisations that were once ‘single mode’ or ‘dual mode’.</w:t>
      </w:r>
      <w:r>
        <w:rPr>
          <w:rFonts w:ascii="Times New Roman" w:hAnsi="Times New Roman" w:cs="Times New Roman"/>
          <w:sz w:val="24"/>
          <w:szCs w:val="24"/>
        </w:rPr>
        <w:t xml:space="preserve">Example </w:t>
      </w:r>
      <w:r w:rsidRPr="007535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535E7">
        <w:rPr>
          <w:rFonts w:ascii="Times New Roman" w:hAnsi="Times New Roman" w:cs="Times New Roman"/>
          <w:sz w:val="24"/>
          <w:szCs w:val="24"/>
        </w:rPr>
        <w:t>The case studies for Deak in University and Murdoch Universities provide examples of institutions that are now ‘mixed mode’.</w:t>
      </w:r>
      <w:r w:rsidRPr="00585B7E">
        <w:rPr>
          <w:rFonts w:ascii="Times New Roman" w:hAnsi="Times New Roman" w:cs="Times New Roman"/>
          <w:sz w:val="24"/>
          <w:szCs w:val="24"/>
        </w:rPr>
        <w:t>The future of distance education in Australian higher education . Free trade arrangements open the potential for imports and exports in education that respond to global demand and global cost and price structures – for example, distance teaching universities such as the University of Phoenix might seek to establish a presence in Australia and provide ‘shop face’ facilities for outsourcing elements of their delivery processes. Because of the unstable condition of Australian</w:t>
      </w:r>
      <w:r>
        <w:rPr>
          <w:rFonts w:ascii="Times New Roman" w:hAnsi="Times New Roman" w:cs="Times New Roman"/>
          <w:sz w:val="24"/>
          <w:szCs w:val="24"/>
        </w:rPr>
        <w:t xml:space="preserve"> </w:t>
      </w:r>
      <w:r w:rsidRPr="00585B7E">
        <w:rPr>
          <w:rFonts w:ascii="Times New Roman" w:hAnsi="Times New Roman" w:cs="Times New Roman"/>
          <w:sz w:val="24"/>
          <w:szCs w:val="24"/>
        </w:rPr>
        <w:t xml:space="preserve">higher education, the future for distance education is not easy to predict. Gibbons (2004) identifies static and dynamic competition: static competition works within the current ‘design configuration,’ while dynamic competition attempts Markets, Distance Education, and Australian Higher Education Nunan to foreshadow the next ‘design configuration’ that will arise through changes in technology and other market conditions. Australian university education is undergoing reorganization, and current ‘design configurations’ are moving to feature flexibility. Dynamic competition may come into play with deregulation, and radical and new design configurations will be necessary – the familiar forms of organizations and ways of working may be overturned, with a greater emphasis upon responding to competition for private capital in new markets based upon free trade deals. Australian universities would be well advised to consider both static and dynamic competition by at least maintaining their existing capacities in distance education, as it represents a reservoir of skills and infrastructure arrangements that can be used to make adjustments to delivery processes to suit future changes to education markets. </w:t>
      </w:r>
    </w:p>
    <w:p w:rsidR="00CF08FB" w:rsidRDefault="00CF08FB" w:rsidP="00AE43EA">
      <w:pPr>
        <w:jc w:val="both"/>
        <w:rPr>
          <w:rFonts w:ascii="Times New Roman" w:hAnsi="Times New Roman" w:cs="Times New Roman"/>
          <w:b/>
          <w:sz w:val="24"/>
          <w:szCs w:val="24"/>
        </w:rPr>
      </w:pPr>
      <w:r>
        <w:rPr>
          <w:rFonts w:ascii="Times New Roman" w:hAnsi="Times New Roman" w:cs="Times New Roman"/>
          <w:b/>
          <w:sz w:val="24"/>
          <w:szCs w:val="24"/>
        </w:rPr>
        <w:t xml:space="preserve">  </w:t>
      </w:r>
    </w:p>
    <w:p w:rsidR="0082167F" w:rsidRPr="00BD4D8A" w:rsidRDefault="0082167F" w:rsidP="00AE43EA">
      <w:pPr>
        <w:jc w:val="both"/>
        <w:rPr>
          <w:rFonts w:ascii="Times New Roman" w:hAnsi="Times New Roman" w:cs="Times New Roman"/>
          <w:b/>
          <w:sz w:val="24"/>
          <w:szCs w:val="24"/>
        </w:rPr>
      </w:pPr>
      <w:r w:rsidRPr="00BD4D8A">
        <w:rPr>
          <w:rFonts w:ascii="Times New Roman" w:hAnsi="Times New Roman" w:cs="Times New Roman"/>
          <w:b/>
          <w:sz w:val="24"/>
          <w:szCs w:val="24"/>
        </w:rPr>
        <w:t>THE LEGAL ST ATUS OF DISTANCE EDUCATION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legal status of distance education is difficult to delineate, largely because it has been</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an integral part of the education system in Australia since its creation in 1901. From the</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beginning, state school departments were offering educational opportunities to students in</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remote areas through correspondence and later th</w:t>
      </w:r>
      <w:r w:rsidR="00056F98">
        <w:rPr>
          <w:rFonts w:ascii="Times New Roman" w:hAnsi="Times New Roman" w:cs="Times New Roman"/>
          <w:sz w:val="24"/>
          <w:szCs w:val="24"/>
        </w:rPr>
        <w:t xml:space="preserve">rough the School of the Air . </w:t>
      </w:r>
      <w:r w:rsidRPr="00AE43EA">
        <w:rPr>
          <w:rFonts w:ascii="Times New Roman" w:hAnsi="Times New Roman" w:cs="Times New Roman"/>
          <w:sz w:val="24"/>
          <w:szCs w:val="24"/>
        </w:rPr>
        <w:t>An example of the enabling by-law is the</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University of New England Bill (Act 34, 1953) which was passed in December 1953 and</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gave the Council of the new autonomous university power to</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:establish within the university a Department of External Studies for the purpose of providing appropnate tuition for students who are unable to attend lectures at the university and of enabling degrees to be</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conferred upon such of them as, by examinations satisfy the requirements of the university .</w:t>
      </w:r>
    </w:p>
    <w:p w:rsidR="0082167F" w:rsidRPr="00BD4D8A" w:rsidRDefault="0082167F" w:rsidP="00AE43EA">
      <w:pPr>
        <w:jc w:val="both"/>
        <w:rPr>
          <w:rFonts w:ascii="Times New Roman" w:hAnsi="Times New Roman" w:cs="Times New Roman"/>
          <w:b/>
          <w:sz w:val="24"/>
          <w:szCs w:val="24"/>
        </w:rPr>
      </w:pPr>
      <w:r w:rsidRPr="00BD4D8A">
        <w:rPr>
          <w:rFonts w:ascii="Times New Roman" w:hAnsi="Times New Roman" w:cs="Times New Roman"/>
          <w:b/>
          <w:sz w:val="24"/>
          <w:szCs w:val="24"/>
        </w:rPr>
        <w:t>OVERVIEW OF</w:t>
      </w:r>
      <w:r w:rsidR="00DF590B" w:rsidRPr="00BD4D8A">
        <w:rPr>
          <w:rFonts w:ascii="Times New Roman" w:hAnsi="Times New Roman" w:cs="Times New Roman"/>
          <w:b/>
          <w:sz w:val="24"/>
          <w:szCs w:val="24"/>
        </w:rPr>
        <w:t xml:space="preserve"> </w:t>
      </w:r>
      <w:r w:rsidRPr="00BD4D8A">
        <w:rPr>
          <w:rFonts w:ascii="Times New Roman" w:hAnsi="Times New Roman" w:cs="Times New Roman"/>
          <w:b/>
          <w:sz w:val="24"/>
          <w:szCs w:val="24"/>
        </w:rPr>
        <w:t>CURRENT SITUATION</w:t>
      </w:r>
    </w:p>
    <w:p w:rsidR="0082167F" w:rsidRPr="00BD4D8A" w:rsidRDefault="0082167F" w:rsidP="00AE43EA">
      <w:pPr>
        <w:jc w:val="both"/>
        <w:rPr>
          <w:rFonts w:ascii="Times New Roman" w:hAnsi="Times New Roman" w:cs="Times New Roman"/>
          <w:b/>
          <w:sz w:val="24"/>
          <w:szCs w:val="24"/>
        </w:rPr>
      </w:pPr>
      <w:r w:rsidRPr="00BD4D8A">
        <w:rPr>
          <w:rFonts w:ascii="Times New Roman" w:hAnsi="Times New Roman" w:cs="Times New Roman"/>
          <w:b/>
          <w:sz w:val="24"/>
          <w:szCs w:val="24"/>
        </w:rPr>
        <w:t>Aims and Objectives of Distance Education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There are no overall aims and objectives of distance education as they vary from in</w:t>
      </w:r>
      <w:r w:rsidR="00056F98">
        <w:rPr>
          <w:rFonts w:ascii="Times New Roman" w:hAnsi="Times New Roman" w:cs="Times New Roman"/>
          <w:sz w:val="24"/>
          <w:szCs w:val="24"/>
        </w:rPr>
        <w:t xml:space="preserve"> </w:t>
      </w:r>
      <w:r w:rsidR="00056F98" w:rsidRPr="00AE43EA">
        <w:rPr>
          <w:rFonts w:ascii="Times New Roman" w:hAnsi="Times New Roman" w:cs="Times New Roman"/>
          <w:sz w:val="24"/>
          <w:szCs w:val="24"/>
        </w:rPr>
        <w:t>situation</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to institution. They tend to be concerned w</w:t>
      </w:r>
      <w:r w:rsidR="00056F98">
        <w:rPr>
          <w:rFonts w:ascii="Times New Roman" w:hAnsi="Times New Roman" w:cs="Times New Roman"/>
          <w:sz w:val="24"/>
          <w:szCs w:val="24"/>
        </w:rPr>
        <w:t xml:space="preserve">ith issues of access and equity. </w:t>
      </w:r>
      <w:r w:rsidRPr="00AE43EA">
        <w:rPr>
          <w:rFonts w:ascii="Times New Roman" w:hAnsi="Times New Roman" w:cs="Times New Roman"/>
          <w:sz w:val="24"/>
          <w:szCs w:val="24"/>
        </w:rPr>
        <w:t>The following are</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examples:</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 xml:space="preserve">The college endeavours to meet the needs of groups which have, for many reasons, </w:t>
      </w:r>
      <w:r w:rsidRPr="00AE43EA">
        <w:rPr>
          <w:rFonts w:ascii="Times New Roman" w:hAnsi="Times New Roman" w:cs="Times New Roman"/>
          <w:sz w:val="24"/>
          <w:szCs w:val="24"/>
        </w:rPr>
        <w:lastRenderedPageBreak/>
        <w:t>been dis</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advantaged</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 xml:space="preserve">in the education system. </w:t>
      </w:r>
      <w:r w:rsidR="00CF08FB">
        <w:rPr>
          <w:rFonts w:ascii="Times New Roman" w:hAnsi="Times New Roman" w:cs="Times New Roman"/>
          <w:sz w:val="24"/>
          <w:szCs w:val="24"/>
        </w:rPr>
        <w:t>T</w:t>
      </w:r>
      <w:r w:rsidRPr="00AE43EA">
        <w:rPr>
          <w:rFonts w:ascii="Times New Roman" w:hAnsi="Times New Roman" w:cs="Times New Roman"/>
          <w:sz w:val="24"/>
          <w:szCs w:val="24"/>
        </w:rPr>
        <w:t>he</w:t>
      </w:r>
      <w:r w:rsidR="00CF08FB">
        <w:rPr>
          <w:rFonts w:ascii="Times New Roman" w:hAnsi="Times New Roman" w:cs="Times New Roman"/>
          <w:sz w:val="24"/>
          <w:szCs w:val="24"/>
        </w:rPr>
        <w:t xml:space="preserve"> </w:t>
      </w:r>
      <w:r w:rsidRPr="00AE43EA">
        <w:rPr>
          <w:rFonts w:ascii="Times New Roman" w:hAnsi="Times New Roman" w:cs="Times New Roman"/>
          <w:sz w:val="24"/>
          <w:szCs w:val="24"/>
        </w:rPr>
        <w:t xml:space="preserve"> university considers it has a valuable role to play</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in using external studies to provide access to higher education for educationally and</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socio-economically disadvantaged adults...(Designation as a Distance Education Centre: A</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Submission to the Department of Employment, Education and Training, The University of New</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England, 198S)</w:t>
      </w:r>
    </w:p>
    <w:p w:rsidR="0082167F" w:rsidRPr="00BD4D8A" w:rsidRDefault="0082167F" w:rsidP="00AE43EA">
      <w:pPr>
        <w:jc w:val="both"/>
        <w:rPr>
          <w:rFonts w:ascii="Times New Roman" w:hAnsi="Times New Roman" w:cs="Times New Roman"/>
          <w:b/>
          <w:sz w:val="24"/>
          <w:szCs w:val="24"/>
        </w:rPr>
      </w:pPr>
      <w:r w:rsidRPr="00BD4D8A">
        <w:rPr>
          <w:rFonts w:ascii="Times New Roman" w:hAnsi="Times New Roman" w:cs="Times New Roman"/>
          <w:b/>
          <w:sz w:val="24"/>
          <w:szCs w:val="24"/>
        </w:rPr>
        <w:t>Control, Organization and Management Structure of Distance Education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levels of distance education pr</w:t>
      </w:r>
      <w:r w:rsidR="00056F98">
        <w:rPr>
          <w:rFonts w:ascii="Times New Roman" w:hAnsi="Times New Roman" w:cs="Times New Roman"/>
          <w:sz w:val="24"/>
          <w:szCs w:val="24"/>
        </w:rPr>
        <w:t>ovision include the schools, T</w:t>
      </w:r>
      <w:r w:rsidRPr="00AE43EA">
        <w:rPr>
          <w:rFonts w:ascii="Times New Roman" w:hAnsi="Times New Roman" w:cs="Times New Roman"/>
          <w:sz w:val="24"/>
          <w:szCs w:val="24"/>
        </w:rPr>
        <w:t>AFE Colleges and the</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higher education level. Provision of these services is State and Federal Government funded, it is neither private nor jointly established. At the school level the funding comes as</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part of the normal state education department budget. A proportion of that is given to the</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state correspondence school, which is part of the management structure of the Department</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of Education, responsible to</w:t>
      </w:r>
      <w:r w:rsidR="00A31B6F">
        <w:rPr>
          <w:rFonts w:ascii="Times New Roman" w:hAnsi="Times New Roman" w:cs="Times New Roman"/>
          <w:sz w:val="24"/>
          <w:szCs w:val="24"/>
        </w:rPr>
        <w:t xml:space="preserve"> the minister. Likewise, the  T</w:t>
      </w:r>
      <w:r w:rsidRPr="00AE43EA">
        <w:rPr>
          <w:rFonts w:ascii="Times New Roman" w:hAnsi="Times New Roman" w:cs="Times New Roman"/>
          <w:sz w:val="24"/>
          <w:szCs w:val="24"/>
        </w:rPr>
        <w:t>AFE correspondence schools</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come within the  Technical and Further Education Department, which is responsible</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through the Director-General to the State Minister.</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Funding for the universities and CAEs (it must again be emphasized that by l991most CAEs amalgamated with universities to create a nationally uniform system) comes</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from the Federal Government, but they are autonomous institutions. All of them are dual</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mode institutions so again distance education is not a separate establishment within the universities. There are Distance Education Centres but they come within the established university structures. The net result is that there is actually no overall governing body for distance education in Australia. In the last three years the National Distance Education Council</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was established, with sub -committees considering areas such as technology, data base and</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standards. Thus the relationship between distance education</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and other education institutions is difficult to determine because distance education is part</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of the same structure and is not a separate institution. In many ways this might be seen as</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the strength of the Australian model.</w:t>
      </w:r>
    </w:p>
    <w:p w:rsidR="0082167F" w:rsidRPr="00BD4D8A" w:rsidRDefault="0082167F" w:rsidP="00AE43EA">
      <w:pPr>
        <w:jc w:val="both"/>
        <w:rPr>
          <w:rFonts w:ascii="Times New Roman" w:hAnsi="Times New Roman" w:cs="Times New Roman"/>
          <w:b/>
          <w:sz w:val="24"/>
          <w:szCs w:val="24"/>
        </w:rPr>
      </w:pPr>
      <w:r w:rsidRPr="00BD4D8A">
        <w:rPr>
          <w:rFonts w:ascii="Times New Roman" w:hAnsi="Times New Roman" w:cs="Times New Roman"/>
          <w:b/>
          <w:sz w:val="24"/>
          <w:szCs w:val="24"/>
        </w:rPr>
        <w:t>Financing Distance Education</w:t>
      </w:r>
    </w:p>
    <w:p w:rsidR="00CF08FB"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source of financial support for Distance Education Centres and programs is largely</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from State and Federal funding. However, while the Commonwealth is by far the dominant</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 xml:space="preserve">source of financial support (for instance in higher education it provided 84.5% of net income in 1986) other sources have steadily increased in </w:t>
      </w:r>
      <w:r w:rsidR="00056F98">
        <w:rPr>
          <w:rFonts w:ascii="Times New Roman" w:hAnsi="Times New Roman" w:cs="Times New Roman"/>
          <w:sz w:val="24"/>
          <w:szCs w:val="24"/>
        </w:rPr>
        <w:t>importance over recent years. T</w:t>
      </w:r>
      <w:r w:rsidRPr="00AE43EA">
        <w:rPr>
          <w:rFonts w:ascii="Times New Roman" w:hAnsi="Times New Roman" w:cs="Times New Roman"/>
          <w:sz w:val="24"/>
          <w:szCs w:val="24"/>
        </w:rPr>
        <w:t>otal</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income from non-Commonwealth sources rose to 15.5% in 1986. Growth in the different</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items of non government revenue has been uneven, reflecting in part the different strengths</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of the university and advanced education sectors. For instance the universities, particularly</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the long established ones, appear better able to derive income from endowments, bequests</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and donations, whereas some of the old CAEs are benefiting from their traditionally close</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links with industry. In the Commonwealth sector there has been a growth in university funding through sources such as the Australian Research Grants Committee; these sources provide funds earmarked for specific research</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projects. T able 1 shows the sources of income</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for higher education.</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 xml:space="preserve">Budgetary </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 xml:space="preserve">comparisons </w:t>
      </w:r>
      <w:r w:rsidRPr="00AE43EA">
        <w:rPr>
          <w:rFonts w:ascii="Times New Roman" w:hAnsi="Times New Roman" w:cs="Times New Roman"/>
          <w:sz w:val="24"/>
          <w:szCs w:val="24"/>
        </w:rPr>
        <w:lastRenderedPageBreak/>
        <w:t>between distance education and non-distance institutions</w:t>
      </w:r>
      <w:r w:rsidR="00056F98">
        <w:rPr>
          <w:rFonts w:ascii="Times New Roman" w:hAnsi="Times New Roman" w:cs="Times New Roman"/>
          <w:sz w:val="24"/>
          <w:szCs w:val="24"/>
        </w:rPr>
        <w:t xml:space="preserve"> </w:t>
      </w:r>
      <w:r w:rsidRPr="00AE43EA">
        <w:rPr>
          <w:rFonts w:ascii="Times New Roman" w:hAnsi="Times New Roman" w:cs="Times New Roman"/>
          <w:sz w:val="24"/>
          <w:szCs w:val="24"/>
        </w:rPr>
        <w:t xml:space="preserve">are very difficult to make in the Australian context as funding is often not separately designated. </w:t>
      </w:r>
    </w:p>
    <w:p w:rsidR="0082167F" w:rsidRPr="007C17EF" w:rsidRDefault="0082167F" w:rsidP="00AE43EA">
      <w:pPr>
        <w:jc w:val="both"/>
        <w:rPr>
          <w:rFonts w:ascii="Times New Roman" w:hAnsi="Times New Roman" w:cs="Times New Roman"/>
          <w:b/>
          <w:sz w:val="24"/>
          <w:szCs w:val="24"/>
        </w:rPr>
      </w:pPr>
      <w:r w:rsidRPr="007C17EF">
        <w:rPr>
          <w:rFonts w:ascii="Times New Roman" w:hAnsi="Times New Roman" w:cs="Times New Roman"/>
          <w:b/>
          <w:sz w:val="24"/>
          <w:szCs w:val="24"/>
        </w:rPr>
        <w:t>Levels of Cost and Evidence of Economies of Scale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UNE has the lowest external cost relative to internal and is one of the nation's most important suppliers with over 3,000 external EFTSU and 41 % of it's total load in this mode. The</w:t>
      </w:r>
      <w:r w:rsidR="00B561A0">
        <w:rPr>
          <w:rFonts w:ascii="Times New Roman" w:hAnsi="Times New Roman" w:cs="Times New Roman"/>
          <w:sz w:val="24"/>
          <w:szCs w:val="24"/>
        </w:rPr>
        <w:t xml:space="preserve"> </w:t>
      </w:r>
      <w:r w:rsidRPr="00AE43EA">
        <w:rPr>
          <w:rFonts w:ascii="Times New Roman" w:hAnsi="Times New Roman" w:cs="Times New Roman"/>
          <w:sz w:val="24"/>
          <w:szCs w:val="24"/>
        </w:rPr>
        <w:t>low percentage does not, however, correlate with a low dollar cost. UNE is one of the DECswith the highest per EFTSU costs in both modes at $7,700 to $9,300. These have not been factor</w:t>
      </w:r>
      <w:r w:rsidR="00B561A0">
        <w:rPr>
          <w:rFonts w:ascii="Times New Roman" w:hAnsi="Times New Roman" w:cs="Times New Roman"/>
          <w:sz w:val="24"/>
          <w:szCs w:val="24"/>
        </w:rPr>
        <w:t xml:space="preserve"> </w:t>
      </w:r>
      <w:r w:rsidRPr="00AE43EA">
        <w:rPr>
          <w:rFonts w:ascii="Times New Roman" w:hAnsi="Times New Roman" w:cs="Times New Roman"/>
          <w:sz w:val="24"/>
          <w:szCs w:val="24"/>
        </w:rPr>
        <w:t>edout in this study.</w:t>
      </w:r>
      <w:r w:rsidR="00B561A0">
        <w:rPr>
          <w:rFonts w:ascii="Times New Roman" w:hAnsi="Times New Roman" w:cs="Times New Roman"/>
          <w:sz w:val="24"/>
          <w:szCs w:val="24"/>
        </w:rPr>
        <w:t xml:space="preserve"> </w:t>
      </w:r>
      <w:r w:rsidRPr="00AE43EA">
        <w:rPr>
          <w:rFonts w:ascii="Times New Roman" w:hAnsi="Times New Roman" w:cs="Times New Roman"/>
          <w:sz w:val="24"/>
          <w:szCs w:val="24"/>
        </w:rPr>
        <w:t>The two Queensland DECs estimated at the lowest absolute levels of costs</w:t>
      </w:r>
      <w:r w:rsidR="00B561A0">
        <w:rPr>
          <w:rFonts w:ascii="Times New Roman" w:hAnsi="Times New Roman" w:cs="Times New Roman"/>
          <w:sz w:val="24"/>
          <w:szCs w:val="24"/>
        </w:rPr>
        <w:t xml:space="preserve"> </w:t>
      </w:r>
      <w:r w:rsidRPr="00AE43EA">
        <w:rPr>
          <w:rFonts w:ascii="Times New Roman" w:hAnsi="Times New Roman" w:cs="Times New Roman"/>
          <w:sz w:val="24"/>
          <w:szCs w:val="24"/>
        </w:rPr>
        <w:t>among the remaining DECs at $5,300 per EFTSU at Southern Queensland and $6,300 at</w:t>
      </w:r>
      <w:r w:rsidR="00B561A0">
        <w:rPr>
          <w:rFonts w:ascii="Times New Roman" w:hAnsi="Times New Roman" w:cs="Times New Roman"/>
          <w:sz w:val="24"/>
          <w:szCs w:val="24"/>
        </w:rPr>
        <w:t xml:space="preserve"> </w:t>
      </w:r>
      <w:r w:rsidRPr="00AE43EA">
        <w:rPr>
          <w:rFonts w:ascii="Times New Roman" w:hAnsi="Times New Roman" w:cs="Times New Roman"/>
          <w:sz w:val="24"/>
          <w:szCs w:val="24"/>
        </w:rPr>
        <w:t>Central Queensland. All other DECs reported costs of upwards to the $7-8,500 range, with(limited) external costs at each institution generally about 1-5% lower than internal....(EXHarman, The Cost of Distance Education at</w:t>
      </w:r>
      <w:r w:rsidR="00B561A0">
        <w:rPr>
          <w:rFonts w:ascii="Times New Roman" w:hAnsi="Times New Roman" w:cs="Times New Roman"/>
          <w:sz w:val="24"/>
          <w:szCs w:val="24"/>
        </w:rPr>
        <w:t xml:space="preserve"> </w:t>
      </w:r>
      <w:r w:rsidRPr="00AE43EA">
        <w:rPr>
          <w:rFonts w:ascii="Times New Roman" w:hAnsi="Times New Roman" w:cs="Times New Roman"/>
          <w:sz w:val="24"/>
          <w:szCs w:val="24"/>
        </w:rPr>
        <w:t>Australian Distance Education Centres, l991,pp 9-12)</w:t>
      </w:r>
    </w:p>
    <w:p w:rsidR="0082167F" w:rsidRPr="007C17EF" w:rsidRDefault="0082167F" w:rsidP="00AE43EA">
      <w:pPr>
        <w:jc w:val="both"/>
        <w:rPr>
          <w:rFonts w:ascii="Times New Roman" w:hAnsi="Times New Roman" w:cs="Times New Roman"/>
          <w:b/>
          <w:sz w:val="24"/>
          <w:szCs w:val="24"/>
        </w:rPr>
      </w:pPr>
      <w:r w:rsidRPr="007C17EF">
        <w:rPr>
          <w:rFonts w:ascii="Times New Roman" w:hAnsi="Times New Roman" w:cs="Times New Roman"/>
          <w:b/>
          <w:sz w:val="24"/>
          <w:szCs w:val="24"/>
        </w:rPr>
        <w:t>Geographical Coverage of the Provision of Distance Education</w:t>
      </w:r>
    </w:p>
    <w:p w:rsidR="0082167F" w:rsidRPr="00AE43EA" w:rsidRDefault="007F0BEB" w:rsidP="00AE43EA">
      <w:pPr>
        <w:jc w:val="both"/>
        <w:rPr>
          <w:rFonts w:ascii="Times New Roman" w:hAnsi="Times New Roman" w:cs="Times New Roman"/>
          <w:sz w:val="24"/>
          <w:szCs w:val="24"/>
        </w:rPr>
      </w:pPr>
      <w:r>
        <w:rPr>
          <w:rFonts w:ascii="Times New Roman" w:hAnsi="Times New Roman" w:cs="Times New Roman"/>
          <w:sz w:val="24"/>
          <w:szCs w:val="24"/>
        </w:rPr>
        <w:t>At the school and T</w:t>
      </w:r>
      <w:r w:rsidR="0082167F" w:rsidRPr="00AE43EA">
        <w:rPr>
          <w:rFonts w:ascii="Times New Roman" w:hAnsi="Times New Roman" w:cs="Times New Roman"/>
          <w:sz w:val="24"/>
          <w:szCs w:val="24"/>
        </w:rPr>
        <w:t>AFE level there are no geographical limits other than state boundaries.</w:t>
      </w:r>
      <w:r>
        <w:rPr>
          <w:rFonts w:ascii="Times New Roman" w:hAnsi="Times New Roman" w:cs="Times New Roman"/>
          <w:sz w:val="24"/>
          <w:szCs w:val="24"/>
        </w:rPr>
        <w:t xml:space="preserve"> </w:t>
      </w:r>
      <w:r w:rsidR="0082167F" w:rsidRPr="00AE43EA">
        <w:rPr>
          <w:rFonts w:ascii="Times New Roman" w:hAnsi="Times New Roman" w:cs="Times New Roman"/>
          <w:sz w:val="24"/>
          <w:szCs w:val="24"/>
        </w:rPr>
        <w:t>In other words, students anywhere in the state with the department's permission can study</w:t>
      </w:r>
      <w:r>
        <w:rPr>
          <w:rFonts w:ascii="Times New Roman" w:hAnsi="Times New Roman" w:cs="Times New Roman"/>
          <w:sz w:val="24"/>
          <w:szCs w:val="24"/>
        </w:rPr>
        <w:t xml:space="preserve"> </w:t>
      </w:r>
      <w:r w:rsidR="0082167F" w:rsidRPr="00AE43EA">
        <w:rPr>
          <w:rFonts w:ascii="Times New Roman" w:hAnsi="Times New Roman" w:cs="Times New Roman"/>
          <w:sz w:val="24"/>
          <w:szCs w:val="24"/>
        </w:rPr>
        <w:t>at distance, both at school and at the T AFE level. The eight Distance Education Centres at</w:t>
      </w:r>
      <w:r>
        <w:rPr>
          <w:rFonts w:ascii="Times New Roman" w:hAnsi="Times New Roman" w:cs="Times New Roman"/>
          <w:sz w:val="24"/>
          <w:szCs w:val="24"/>
        </w:rPr>
        <w:t xml:space="preserve"> </w:t>
      </w:r>
      <w:r w:rsidR="0082167F" w:rsidRPr="00AE43EA">
        <w:rPr>
          <w:rFonts w:ascii="Times New Roman" w:hAnsi="Times New Roman" w:cs="Times New Roman"/>
          <w:sz w:val="24"/>
          <w:szCs w:val="24"/>
        </w:rPr>
        <w:t>the higher tertiary education level are not state bound, but are national providers. The provision of distance education which started in</w:t>
      </w:r>
      <w:r>
        <w:rPr>
          <w:rFonts w:ascii="Times New Roman" w:hAnsi="Times New Roman" w:cs="Times New Roman"/>
          <w:sz w:val="24"/>
          <w:szCs w:val="24"/>
        </w:rPr>
        <w:t xml:space="preserve"> </w:t>
      </w:r>
      <w:r w:rsidR="0082167F" w:rsidRPr="00AE43EA">
        <w:rPr>
          <w:rFonts w:ascii="Times New Roman" w:hAnsi="Times New Roman" w:cs="Times New Roman"/>
          <w:sz w:val="24"/>
          <w:szCs w:val="24"/>
        </w:rPr>
        <w:t>Australia at the beginning of the century for rural and remote students is now providing</w:t>
      </w:r>
      <w:r>
        <w:rPr>
          <w:rFonts w:ascii="Times New Roman" w:hAnsi="Times New Roman" w:cs="Times New Roman"/>
          <w:sz w:val="24"/>
          <w:szCs w:val="24"/>
        </w:rPr>
        <w:t xml:space="preserve"> </w:t>
      </w:r>
      <w:r w:rsidR="0082167F" w:rsidRPr="00AE43EA">
        <w:rPr>
          <w:rFonts w:ascii="Times New Roman" w:hAnsi="Times New Roman" w:cs="Times New Roman"/>
          <w:sz w:val="24"/>
          <w:szCs w:val="24"/>
        </w:rPr>
        <w:t>opportunities for those who elect to study by distance education in whatever institution they</w:t>
      </w:r>
      <w:r>
        <w:rPr>
          <w:rFonts w:ascii="Times New Roman" w:hAnsi="Times New Roman" w:cs="Times New Roman"/>
          <w:sz w:val="24"/>
          <w:szCs w:val="24"/>
        </w:rPr>
        <w:t xml:space="preserve"> </w:t>
      </w:r>
      <w:r w:rsidR="0082167F" w:rsidRPr="00AE43EA">
        <w:rPr>
          <w:rFonts w:ascii="Times New Roman" w:hAnsi="Times New Roman" w:cs="Times New Roman"/>
          <w:sz w:val="24"/>
          <w:szCs w:val="24"/>
        </w:rPr>
        <w:t>choose.</w:t>
      </w:r>
    </w:p>
    <w:p w:rsidR="007F0BEB" w:rsidRDefault="007F0BEB" w:rsidP="00AE43EA">
      <w:pPr>
        <w:jc w:val="both"/>
        <w:rPr>
          <w:rFonts w:ascii="Times New Roman" w:hAnsi="Times New Roman" w:cs="Times New Roman"/>
          <w:b/>
          <w:sz w:val="24"/>
          <w:szCs w:val="24"/>
        </w:rPr>
      </w:pPr>
    </w:p>
    <w:p w:rsidR="007F0BEB" w:rsidRDefault="007F0BEB" w:rsidP="00AE43EA">
      <w:pPr>
        <w:jc w:val="both"/>
        <w:rPr>
          <w:rFonts w:ascii="Times New Roman" w:hAnsi="Times New Roman" w:cs="Times New Roman"/>
          <w:b/>
          <w:sz w:val="24"/>
          <w:szCs w:val="24"/>
        </w:rPr>
      </w:pPr>
    </w:p>
    <w:p w:rsidR="0082167F" w:rsidRPr="00BD4D8A" w:rsidRDefault="0082167F" w:rsidP="00AE43EA">
      <w:pPr>
        <w:jc w:val="both"/>
        <w:rPr>
          <w:rFonts w:ascii="Times New Roman" w:hAnsi="Times New Roman" w:cs="Times New Roman"/>
          <w:b/>
          <w:sz w:val="24"/>
          <w:szCs w:val="24"/>
        </w:rPr>
      </w:pPr>
      <w:r w:rsidRPr="00BD4D8A">
        <w:rPr>
          <w:rFonts w:ascii="Times New Roman" w:hAnsi="Times New Roman" w:cs="Times New Roman"/>
          <w:b/>
          <w:sz w:val="24"/>
          <w:szCs w:val="24"/>
        </w:rPr>
        <w:t>Instructional Systems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primary method of delivery utilized for distance education at all three levels is</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print despatched by mail. There are some significant exceptions to this, such as the</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internationally famous School of the  A i r. Nevertheless even they have very strong</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print components. The radio component is more for</w:t>
      </w:r>
      <w:r w:rsidR="007F0BEB">
        <w:rPr>
          <w:rFonts w:ascii="Times New Roman" w:hAnsi="Times New Roman" w:cs="Times New Roman"/>
          <w:sz w:val="24"/>
          <w:szCs w:val="24"/>
        </w:rPr>
        <w:t xml:space="preserve"> tuition and interaction</w:t>
      </w:r>
      <w:r w:rsidRPr="00AE43EA">
        <w:rPr>
          <w:rFonts w:ascii="Times New Roman" w:hAnsi="Times New Roman" w:cs="Times New Roman"/>
          <w:sz w:val="24"/>
          <w:szCs w:val="24"/>
        </w:rPr>
        <w:t>. Video has been</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used  since  the  1980's  and  some  universities,  especially  the  University  of  New</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England, have developed a wide range of video material. The University of New England</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also uses broadcast radio and broadcast television.</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An interesting development in the provision of the instructional systems of distance education will occur in 1992 when a two-year trial of television based open learning(at tertiary level) will occur. Eight to ten first year accredited university courses will be presented with integral television components. These will be accompanied by print material</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which will remain the core learning medium.</w:t>
      </w:r>
    </w:p>
    <w:p w:rsidR="0082167F" w:rsidRPr="007C17EF" w:rsidRDefault="0082167F" w:rsidP="00AE43EA">
      <w:pPr>
        <w:jc w:val="both"/>
        <w:rPr>
          <w:rFonts w:ascii="Times New Roman" w:hAnsi="Times New Roman" w:cs="Times New Roman"/>
          <w:b/>
          <w:sz w:val="24"/>
          <w:szCs w:val="24"/>
        </w:rPr>
      </w:pPr>
      <w:r w:rsidRPr="007C17EF">
        <w:rPr>
          <w:rFonts w:ascii="Times New Roman" w:hAnsi="Times New Roman" w:cs="Times New Roman"/>
          <w:b/>
          <w:sz w:val="24"/>
          <w:szCs w:val="24"/>
        </w:rPr>
        <w:t>Enrollment in Distance Education</w:t>
      </w:r>
    </w:p>
    <w:p w:rsidR="0082167F" w:rsidRPr="00AE43EA" w:rsidRDefault="00CF08FB" w:rsidP="00AE43EA">
      <w:pPr>
        <w:jc w:val="both"/>
        <w:rPr>
          <w:rFonts w:ascii="Times New Roman" w:hAnsi="Times New Roman" w:cs="Times New Roman"/>
          <w:sz w:val="24"/>
          <w:szCs w:val="24"/>
        </w:rPr>
      </w:pPr>
      <w:r w:rsidRPr="00AE43EA">
        <w:rPr>
          <w:rFonts w:ascii="Times New Roman" w:hAnsi="Times New Roman" w:cs="Times New Roman"/>
          <w:sz w:val="24"/>
          <w:szCs w:val="24"/>
        </w:rPr>
        <w:lastRenderedPageBreak/>
        <w:t>T</w:t>
      </w:r>
      <w:r w:rsidR="0082167F" w:rsidRPr="00AE43EA">
        <w:rPr>
          <w:rFonts w:ascii="Times New Roman" w:hAnsi="Times New Roman" w:cs="Times New Roman"/>
          <w:sz w:val="24"/>
          <w:szCs w:val="24"/>
        </w:rPr>
        <w:t>here</w:t>
      </w:r>
      <w:r>
        <w:rPr>
          <w:rFonts w:ascii="Times New Roman" w:hAnsi="Times New Roman" w:cs="Times New Roman"/>
          <w:sz w:val="24"/>
          <w:szCs w:val="24"/>
        </w:rPr>
        <w:t xml:space="preserve">  are </w:t>
      </w:r>
      <w:r w:rsidR="0082167F" w:rsidRPr="00AE43EA">
        <w:rPr>
          <w:rFonts w:ascii="Times New Roman" w:hAnsi="Times New Roman" w:cs="Times New Roman"/>
          <w:sz w:val="24"/>
          <w:szCs w:val="24"/>
        </w:rPr>
        <w:t xml:space="preserve"> 52,712 external students and 432,363 internal students (299,511 FT, 132,852 PT) enrolled in higher education institutions in Australia.</w:t>
      </w:r>
      <w:r w:rsidR="007F0BEB">
        <w:rPr>
          <w:rFonts w:ascii="Times New Roman" w:hAnsi="Times New Roman" w:cs="Times New Roman"/>
          <w:sz w:val="24"/>
          <w:szCs w:val="24"/>
        </w:rPr>
        <w:t xml:space="preserve"> </w:t>
      </w:r>
      <w:r w:rsidR="0082167F" w:rsidRPr="00AE43EA">
        <w:rPr>
          <w:rFonts w:ascii="Times New Roman" w:hAnsi="Times New Roman" w:cs="Times New Roman"/>
          <w:sz w:val="24"/>
          <w:szCs w:val="24"/>
        </w:rPr>
        <w:t>Therefore the ratio of external to internal students is one external student to eight internal</w:t>
      </w:r>
      <w:r w:rsidR="007F0BEB">
        <w:rPr>
          <w:rFonts w:ascii="Times New Roman" w:hAnsi="Times New Roman" w:cs="Times New Roman"/>
          <w:sz w:val="24"/>
          <w:szCs w:val="24"/>
        </w:rPr>
        <w:t xml:space="preserve"> </w:t>
      </w:r>
      <w:r w:rsidR="0082167F" w:rsidRPr="00AE43EA">
        <w:rPr>
          <w:rFonts w:ascii="Times New Roman" w:hAnsi="Times New Roman" w:cs="Times New Roman"/>
          <w:sz w:val="24"/>
          <w:szCs w:val="24"/>
        </w:rPr>
        <w:t>students. Of those 52,712 external students, 22,666 were new to their course of study. Data</w:t>
      </w:r>
      <w:r w:rsidR="007F0BEB">
        <w:rPr>
          <w:rFonts w:ascii="Times New Roman" w:hAnsi="Times New Roman" w:cs="Times New Roman"/>
          <w:sz w:val="24"/>
          <w:szCs w:val="24"/>
        </w:rPr>
        <w:t xml:space="preserve"> </w:t>
      </w:r>
      <w:r w:rsidR="0082167F" w:rsidRPr="00AE43EA">
        <w:rPr>
          <w:rFonts w:ascii="Times New Roman" w:hAnsi="Times New Roman" w:cs="Times New Roman"/>
          <w:sz w:val="24"/>
          <w:szCs w:val="24"/>
        </w:rPr>
        <w:t>pertaining to higher education graduates is not defined in terms of internal or external</w:t>
      </w:r>
      <w:r w:rsidR="007F0BEB">
        <w:rPr>
          <w:rFonts w:ascii="Times New Roman" w:hAnsi="Times New Roman" w:cs="Times New Roman"/>
          <w:sz w:val="24"/>
          <w:szCs w:val="24"/>
        </w:rPr>
        <w:t xml:space="preserve"> </w:t>
      </w:r>
      <w:r w:rsidR="0082167F" w:rsidRPr="00AE43EA">
        <w:rPr>
          <w:rFonts w:ascii="Times New Roman" w:hAnsi="Times New Roman" w:cs="Times New Roman"/>
          <w:sz w:val="24"/>
          <w:szCs w:val="24"/>
        </w:rPr>
        <w:t>study; the combined graduates from all disciplines at higher education institutions in</w:t>
      </w:r>
      <w:r w:rsidR="007F0BEB">
        <w:rPr>
          <w:rFonts w:ascii="Times New Roman" w:hAnsi="Times New Roman" w:cs="Times New Roman"/>
          <w:sz w:val="24"/>
          <w:szCs w:val="24"/>
        </w:rPr>
        <w:t xml:space="preserve"> </w:t>
      </w:r>
      <w:r w:rsidR="0082167F" w:rsidRPr="00AE43EA">
        <w:rPr>
          <w:rFonts w:ascii="Times New Roman" w:hAnsi="Times New Roman" w:cs="Times New Roman"/>
          <w:sz w:val="24"/>
          <w:szCs w:val="24"/>
        </w:rPr>
        <w:t>Australia was 90,482 in 1990.</w:t>
      </w:r>
    </w:p>
    <w:p w:rsidR="0082167F" w:rsidRPr="007C17EF" w:rsidRDefault="0082167F" w:rsidP="00AE43EA">
      <w:pPr>
        <w:jc w:val="both"/>
        <w:rPr>
          <w:rFonts w:ascii="Times New Roman" w:hAnsi="Times New Roman" w:cs="Times New Roman"/>
          <w:b/>
          <w:sz w:val="24"/>
          <w:szCs w:val="24"/>
        </w:rPr>
      </w:pPr>
      <w:r w:rsidRPr="007C17EF">
        <w:rPr>
          <w:rFonts w:ascii="Times New Roman" w:hAnsi="Times New Roman" w:cs="Times New Roman"/>
          <w:b/>
          <w:sz w:val="24"/>
          <w:szCs w:val="24"/>
        </w:rPr>
        <w:t>International Affiliation and Co -operation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Many individuals and departments in Distance Education Centres are members of The</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Australian and South Pacific Extemal Studies Organization (ASPESA's)  - which covers</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Australia, New Zealand, The South Pacific and Papua New Guinea. Many of ASPESA's</w:t>
      </w:r>
      <w:r w:rsidR="007F0BEB">
        <w:rPr>
          <w:rFonts w:ascii="Times New Roman" w:hAnsi="Times New Roman" w:cs="Times New Roman"/>
          <w:sz w:val="24"/>
          <w:szCs w:val="24"/>
        </w:rPr>
        <w:t xml:space="preserve"> </w:t>
      </w:r>
      <w:r w:rsidRPr="00AE43EA">
        <w:rPr>
          <w:rFonts w:ascii="Times New Roman" w:hAnsi="Times New Roman" w:cs="Times New Roman"/>
          <w:sz w:val="24"/>
          <w:szCs w:val="24"/>
        </w:rPr>
        <w:t>members also hold membership of the International Council for Distance Education(ICDE). Their membership is now in excess of eighty individual members as well as significant institutional participation.</w:t>
      </w:r>
    </w:p>
    <w:p w:rsidR="0082167F" w:rsidRPr="007C17EF" w:rsidRDefault="0082167F" w:rsidP="00AE43EA">
      <w:pPr>
        <w:jc w:val="both"/>
        <w:rPr>
          <w:rFonts w:ascii="Times New Roman" w:hAnsi="Times New Roman" w:cs="Times New Roman"/>
          <w:b/>
          <w:sz w:val="24"/>
          <w:szCs w:val="24"/>
        </w:rPr>
      </w:pPr>
      <w:r w:rsidRPr="007C17EF">
        <w:rPr>
          <w:rFonts w:ascii="Times New Roman" w:hAnsi="Times New Roman" w:cs="Times New Roman"/>
          <w:b/>
          <w:sz w:val="24"/>
          <w:szCs w:val="24"/>
        </w:rPr>
        <w:t>Growth and Expansion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There appears to be no planned expansion to distance education in Australia in the next5-10 years. Growth may come from the Distance Education Centres at the tertiary level if</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those centres cannot fill their student quotas by internal on-campus students. It is unlikely</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that growth will occur in correspondence schools as there is a slow de-population of the</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rural and remote areas. Whilst the service will continue it is doubtful that the population</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will increase in those areas. Institutions or separate departments use their budget to service</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their enrolled students, if they exceed the budget there is no increased funding.</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There seems to be little doubt that in some subjects the enrollment could be doubled. But</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institutions are unlikely to get increased funding so student numbers are not significantly</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increased. If there was to</w:t>
      </w:r>
      <w:r w:rsidR="00777498">
        <w:rPr>
          <w:rFonts w:ascii="Times New Roman" w:hAnsi="Times New Roman" w:cs="Times New Roman"/>
          <w:sz w:val="24"/>
          <w:szCs w:val="24"/>
        </w:rPr>
        <w:t xml:space="preserve"> t</w:t>
      </w:r>
      <w:r w:rsidRPr="00AE43EA">
        <w:rPr>
          <w:rFonts w:ascii="Times New Roman" w:hAnsi="Times New Roman" w:cs="Times New Roman"/>
          <w:sz w:val="24"/>
          <w:szCs w:val="24"/>
        </w:rPr>
        <w:t>he growth in distance education in Australia it would only bewithin the projected growth for education in general. Such growth may occur because of achange in preference for distance education at the tertiary level. There is likely to be a decline at the school and correspondence level with the continuing de-population of rural and</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remote areas.</w:t>
      </w:r>
    </w:p>
    <w:p w:rsidR="0082167F" w:rsidRPr="007C17EF" w:rsidRDefault="0082167F" w:rsidP="00AE43EA">
      <w:pPr>
        <w:jc w:val="both"/>
        <w:rPr>
          <w:rFonts w:ascii="Times New Roman" w:hAnsi="Times New Roman" w:cs="Times New Roman"/>
          <w:b/>
          <w:sz w:val="24"/>
          <w:szCs w:val="24"/>
        </w:rPr>
      </w:pPr>
      <w:r w:rsidRPr="007C17EF">
        <w:rPr>
          <w:rFonts w:ascii="Times New Roman" w:hAnsi="Times New Roman" w:cs="Times New Roman"/>
          <w:b/>
          <w:sz w:val="24"/>
          <w:szCs w:val="24"/>
        </w:rPr>
        <w:t>Problems and Issues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Although 25% of schools in Australia are private, there is only one small private tertiary</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institution. Government funds thus dominate the education sector. It is a matter of on</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going</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concern whether private sector funding rather than Government funding will support</w:t>
      </w:r>
      <w:r w:rsidR="00777498">
        <w:rPr>
          <w:rFonts w:ascii="Times New Roman" w:hAnsi="Times New Roman" w:cs="Times New Roman"/>
          <w:sz w:val="24"/>
          <w:szCs w:val="24"/>
        </w:rPr>
        <w:t xml:space="preserve"> </w:t>
      </w:r>
      <w:r w:rsidRPr="00AE43EA">
        <w:rPr>
          <w:rFonts w:ascii="Times New Roman" w:hAnsi="Times New Roman" w:cs="Times New Roman"/>
          <w:sz w:val="24"/>
          <w:szCs w:val="24"/>
        </w:rPr>
        <w:t>expansion in distance education.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BIBLIOGRAPHY</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Ashby, C;.  et al.  The Pre-school Correspondence Program:  An Overview, lirisbane: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Research Branch, Department of Education. 1978.</w:t>
      </w:r>
    </w:p>
    <w:p w:rsidR="0082167F" w:rsidRPr="0020052D" w:rsidRDefault="009C62E7" w:rsidP="00FF467A">
      <w:pPr>
        <w:ind w:left="2880" w:firstLine="720"/>
        <w:jc w:val="both"/>
        <w:rPr>
          <w:rFonts w:ascii="Times New Roman" w:hAnsi="Times New Roman" w:cs="Times New Roman"/>
          <w:b/>
          <w:sz w:val="28"/>
          <w:szCs w:val="28"/>
        </w:rPr>
      </w:pPr>
      <w:r w:rsidRPr="0020052D">
        <w:rPr>
          <w:rFonts w:ascii="Times New Roman" w:hAnsi="Times New Roman" w:cs="Times New Roman"/>
          <w:b/>
          <w:sz w:val="28"/>
          <w:szCs w:val="28"/>
        </w:rPr>
        <w:lastRenderedPageBreak/>
        <w:t>P</w:t>
      </w:r>
      <w:r w:rsidR="0082167F" w:rsidRPr="0020052D">
        <w:rPr>
          <w:rFonts w:ascii="Times New Roman" w:hAnsi="Times New Roman" w:cs="Times New Roman"/>
          <w:b/>
          <w:sz w:val="28"/>
          <w:szCs w:val="28"/>
        </w:rPr>
        <w:t>AKISTAN</w:t>
      </w:r>
    </w:p>
    <w:p w:rsidR="0082167F" w:rsidRPr="00AE43EA" w:rsidRDefault="0082167F" w:rsidP="00AE43EA">
      <w:pPr>
        <w:jc w:val="both"/>
        <w:rPr>
          <w:rFonts w:ascii="Times New Roman" w:hAnsi="Times New Roman" w:cs="Times New Roman"/>
          <w:b/>
          <w:sz w:val="24"/>
          <w:szCs w:val="24"/>
        </w:rPr>
      </w:pPr>
      <w:r w:rsidRPr="00AE43EA">
        <w:rPr>
          <w:rFonts w:ascii="Times New Roman" w:hAnsi="Times New Roman" w:cs="Times New Roman"/>
          <w:b/>
          <w:sz w:val="24"/>
          <w:szCs w:val="24"/>
        </w:rPr>
        <w:t>THE NATIONALCONTEXT FOR DISTANCE EDUCATION</w:t>
      </w:r>
    </w:p>
    <w:p w:rsidR="0082167F" w:rsidRDefault="0082167F" w:rsidP="008E1CA5">
      <w:pPr>
        <w:jc w:val="both"/>
        <w:rPr>
          <w:rFonts w:ascii="Times New Roman" w:hAnsi="Times New Roman" w:cs="Times New Roman"/>
          <w:sz w:val="24"/>
          <w:szCs w:val="24"/>
        </w:rPr>
      </w:pPr>
      <w:r w:rsidRPr="00AE43EA">
        <w:rPr>
          <w:rFonts w:ascii="Times New Roman" w:hAnsi="Times New Roman" w:cs="Times New Roman"/>
          <w:sz w:val="24"/>
          <w:szCs w:val="24"/>
        </w:rPr>
        <w:t>The Islamic Republic of Pakistan came into existence on August 14, 1947 as a result of the division of former united India into two parts. With its capital in Islamabad, it now has an area of</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about 7,96,000 sq.km. It is surrounded by India on its East, China and Russia on its North, and</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Afghanistan and Iran on its West. The Arbian Sea lies on its South.Education has been recognised as one of the basic rights of the citizens of the country.</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Education is considered as a provincial subject with policy, planning and coordination as the</w:t>
      </w:r>
      <w:r w:rsidR="00AE43EA">
        <w:rPr>
          <w:rFonts w:ascii="Times New Roman" w:hAnsi="Times New Roman" w:cs="Times New Roman"/>
          <w:sz w:val="24"/>
          <w:szCs w:val="24"/>
        </w:rPr>
        <w:t xml:space="preserve"> </w:t>
      </w:r>
      <w:r w:rsidRPr="00AE43EA">
        <w:rPr>
          <w:rFonts w:ascii="Times New Roman" w:hAnsi="Times New Roman" w:cs="Times New Roman"/>
          <w:sz w:val="24"/>
          <w:szCs w:val="24"/>
        </w:rPr>
        <w:t>major responsibilities of the Federal Government.</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 xml:space="preserve">In spite of the fact that the Government is firmly committed to provide educational facilities to the people without any discrimination of cost, colour or </w:t>
      </w:r>
      <w:r w:rsidR="007E3C89">
        <w:rPr>
          <w:rFonts w:ascii="Times New Roman" w:hAnsi="Times New Roman" w:cs="Times New Roman"/>
          <w:sz w:val="24"/>
          <w:szCs w:val="24"/>
        </w:rPr>
        <w:t xml:space="preserve">creed, education has never been </w:t>
      </w:r>
      <w:r w:rsidRPr="00AE43EA">
        <w:rPr>
          <w:rFonts w:ascii="Times New Roman" w:hAnsi="Times New Roman" w:cs="Times New Roman"/>
          <w:sz w:val="24"/>
          <w:szCs w:val="24"/>
        </w:rPr>
        <w:t xml:space="preserve">accorded due priority in the national financial policies. It is only recently that it has been recognised as an investment, but education still ranks low in development plans in terms of allocations and in actual </w:t>
      </w:r>
      <w:r w:rsidR="007E3C89">
        <w:rPr>
          <w:rFonts w:ascii="Times New Roman" w:hAnsi="Times New Roman" w:cs="Times New Roman"/>
          <w:sz w:val="24"/>
          <w:szCs w:val="24"/>
        </w:rPr>
        <w:t>expenditure. The Seventh Five Y</w:t>
      </w:r>
      <w:r w:rsidRPr="00AE43EA">
        <w:rPr>
          <w:rFonts w:ascii="Times New Roman" w:hAnsi="Times New Roman" w:cs="Times New Roman"/>
          <w:sz w:val="24"/>
          <w:szCs w:val="24"/>
        </w:rPr>
        <w:t>ear Plan (1988</w:t>
      </w:r>
      <w:r w:rsidR="007E3C89">
        <w:rPr>
          <w:rFonts w:ascii="Times New Roman" w:hAnsi="Times New Roman" w:cs="Times New Roman"/>
          <w:sz w:val="24"/>
          <w:szCs w:val="24"/>
        </w:rPr>
        <w:t xml:space="preserve"> -1993) is a good illustration</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In this current plan education appears at serial No.9 with 6.6% of</w:t>
      </w:r>
      <w:r w:rsidR="007E3C89">
        <w:rPr>
          <w:rFonts w:ascii="Times New Roman" w:hAnsi="Times New Roman" w:cs="Times New Roman"/>
          <w:sz w:val="24"/>
          <w:szCs w:val="24"/>
        </w:rPr>
        <w:t xml:space="preserve"> the total volume of the plan's </w:t>
      </w:r>
      <w:r w:rsidRPr="00AE43EA">
        <w:rPr>
          <w:rFonts w:ascii="Times New Roman" w:hAnsi="Times New Roman" w:cs="Times New Roman"/>
          <w:sz w:val="24"/>
          <w:szCs w:val="24"/>
        </w:rPr>
        <w:t>provision, as against 35.5% for energy, 17.6% for transport an</w:t>
      </w:r>
      <w:r w:rsidR="007E3C89">
        <w:rPr>
          <w:rFonts w:ascii="Times New Roman" w:hAnsi="Times New Roman" w:cs="Times New Roman"/>
          <w:sz w:val="24"/>
          <w:szCs w:val="24"/>
        </w:rPr>
        <w:t xml:space="preserve">d communication as well as 8.1% </w:t>
      </w:r>
      <w:r w:rsidRPr="00AE43EA">
        <w:rPr>
          <w:rFonts w:ascii="Times New Roman" w:hAnsi="Times New Roman" w:cs="Times New Roman"/>
          <w:sz w:val="24"/>
          <w:szCs w:val="24"/>
        </w:rPr>
        <w:t>for water (7th Plan,p.55). In absolute terms, financial</w:t>
      </w:r>
      <w:r w:rsidR="007E3C89">
        <w:rPr>
          <w:rFonts w:ascii="Times New Roman" w:hAnsi="Times New Roman" w:cs="Times New Roman"/>
          <w:sz w:val="24"/>
          <w:szCs w:val="24"/>
        </w:rPr>
        <w:t xml:space="preserve"> commitment of the Seventh Plan </w:t>
      </w:r>
      <w:r w:rsidRPr="00AE43EA">
        <w:rPr>
          <w:rFonts w:ascii="Times New Roman" w:hAnsi="Times New Roman" w:cs="Times New Roman"/>
          <w:sz w:val="24"/>
          <w:szCs w:val="24"/>
        </w:rPr>
        <w:t>(1988-93) amounts to Rs.23.1 billion (approximately one billion U.S . dollars). The total allocation for education has oscillated between 1.5 % to 2.0% of G</w:t>
      </w:r>
      <w:r w:rsidR="007E3C89">
        <w:rPr>
          <w:rFonts w:ascii="Times New Roman" w:hAnsi="Times New Roman" w:cs="Times New Roman"/>
          <w:sz w:val="24"/>
          <w:szCs w:val="24"/>
        </w:rPr>
        <w:t>.N.P. per annum during the last</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several years.</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In Pakistan, the private sector also plays an important role in meeting the educational needs</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of the masses, especially prior to the secondary level. It has been estimated that about 10% to</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15% of the children enrolled up to the secondary level are receiving education in privately</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managed educational institutions. According to the 1981 Census, 72% of the population in Pakistan lives in rural areas. This</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is an indication of the fact that Pakistan primarily remains a rural economy with agriculture as</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its mainstay..The Allama Iqbal Open University has developed most of its courses in Urdu and accordingly provides</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instruction to its students in Urdu. It may, however, be pointed out that in some cases</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where the material is developed in English the students are also required to answer their question papers in</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English, while the resource persons/tutors occasionally make use of Urdu as a medium of exchange of ideas</w:t>
      </w:r>
      <w:r w:rsidR="009C62E7">
        <w:rPr>
          <w:rFonts w:ascii="Times New Roman" w:hAnsi="Times New Roman" w:cs="Times New Roman"/>
          <w:sz w:val="24"/>
          <w:szCs w:val="24"/>
        </w:rPr>
        <w:t xml:space="preserve"> </w:t>
      </w:r>
      <w:r w:rsidRPr="00AE43EA">
        <w:rPr>
          <w:rFonts w:ascii="Times New Roman" w:hAnsi="Times New Roman" w:cs="Times New Roman"/>
          <w:sz w:val="24"/>
          <w:szCs w:val="24"/>
        </w:rPr>
        <w:t xml:space="preserve">and discussion amongst the students. The Constitution recognizes the pursuit of education as one of the basic rights of all citizens. </w:t>
      </w:r>
      <w:r w:rsidR="00A53FA3">
        <w:rPr>
          <w:rFonts w:ascii="Times New Roman" w:hAnsi="Times New Roman" w:cs="Times New Roman"/>
          <w:sz w:val="24"/>
          <w:szCs w:val="24"/>
        </w:rPr>
        <w:t xml:space="preserve"> </w:t>
      </w:r>
    </w:p>
    <w:p w:rsidR="00A53FA3" w:rsidRPr="00A53FA3" w:rsidRDefault="00A53FA3" w:rsidP="008E1CA5">
      <w:pPr>
        <w:jc w:val="both"/>
        <w:rPr>
          <w:rFonts w:ascii="Times New Roman" w:hAnsi="Times New Roman" w:cs="Times New Roman"/>
          <w:b/>
          <w:sz w:val="24"/>
          <w:szCs w:val="24"/>
        </w:rPr>
      </w:pPr>
      <w:r w:rsidRPr="00BD4D8A">
        <w:rPr>
          <w:rFonts w:ascii="Times New Roman" w:hAnsi="Times New Roman" w:cs="Times New Roman"/>
          <w:b/>
          <w:sz w:val="24"/>
          <w:szCs w:val="24"/>
        </w:rPr>
        <w:t>HISTORY AND BACKGROUND</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structure of education depicted above pertains to formal (non -distance) education institutions while another parallel system of education under the umb</w:t>
      </w:r>
      <w:r w:rsidR="008E1CA5">
        <w:rPr>
          <w:rFonts w:ascii="Times New Roman" w:hAnsi="Times New Roman" w:cs="Times New Roman"/>
          <w:sz w:val="24"/>
          <w:szCs w:val="24"/>
        </w:rPr>
        <w:t xml:space="preserve">rella of the distance education </w:t>
      </w:r>
      <w:r w:rsidRPr="00AE43EA">
        <w:rPr>
          <w:rFonts w:ascii="Times New Roman" w:hAnsi="Times New Roman" w:cs="Times New Roman"/>
          <w:sz w:val="24"/>
          <w:szCs w:val="24"/>
        </w:rPr>
        <w:t>system in the form of the Allama Iqbal Open University (AIOU) a</w:t>
      </w:r>
      <w:r w:rsidR="008E1CA5">
        <w:rPr>
          <w:rFonts w:ascii="Times New Roman" w:hAnsi="Times New Roman" w:cs="Times New Roman"/>
          <w:sz w:val="24"/>
          <w:szCs w:val="24"/>
        </w:rPr>
        <w:t xml:space="preserve">lso operates a; the federal and </w:t>
      </w:r>
      <w:r w:rsidRPr="00AE43EA">
        <w:rPr>
          <w:rFonts w:ascii="Times New Roman" w:hAnsi="Times New Roman" w:cs="Times New Roman"/>
          <w:sz w:val="24"/>
          <w:szCs w:val="24"/>
        </w:rPr>
        <w:t>the provincial level. The AIOU has a network of thirty regional/su</w:t>
      </w:r>
      <w:r w:rsidR="008E1CA5">
        <w:rPr>
          <w:rFonts w:ascii="Times New Roman" w:hAnsi="Times New Roman" w:cs="Times New Roman"/>
          <w:sz w:val="24"/>
          <w:szCs w:val="24"/>
        </w:rPr>
        <w:t xml:space="preserve">b-regional offices, forty –five </w:t>
      </w:r>
      <w:r w:rsidRPr="00AE43EA">
        <w:rPr>
          <w:rFonts w:ascii="Times New Roman" w:hAnsi="Times New Roman" w:cs="Times New Roman"/>
          <w:sz w:val="24"/>
          <w:szCs w:val="24"/>
        </w:rPr>
        <w:t>model study centres and about 425 Study Centr</w:t>
      </w:r>
      <w:r w:rsidR="008E1CA5">
        <w:rPr>
          <w:rFonts w:ascii="Times New Roman" w:hAnsi="Times New Roman" w:cs="Times New Roman"/>
          <w:sz w:val="24"/>
          <w:szCs w:val="24"/>
        </w:rPr>
        <w:t>es in all parts of the county .</w:t>
      </w:r>
      <w:r w:rsidRPr="00AE43EA">
        <w:rPr>
          <w:rFonts w:ascii="Times New Roman" w:hAnsi="Times New Roman" w:cs="Times New Roman"/>
          <w:sz w:val="24"/>
          <w:szCs w:val="24"/>
        </w:rPr>
        <w:t xml:space="preserve">An effective communication network plays a crucial role in spreading education in general and distance education in particular . The Allama Iqbal Open University, in addition to mailing </w:t>
      </w:r>
      <w:r w:rsidRPr="00AE43EA">
        <w:rPr>
          <w:rFonts w:ascii="Times New Roman" w:hAnsi="Times New Roman" w:cs="Times New Roman"/>
          <w:sz w:val="24"/>
          <w:szCs w:val="24"/>
        </w:rPr>
        <w:lastRenderedPageBreak/>
        <w:t>learning packages to its clientele, also broadcasts and t</w:t>
      </w:r>
      <w:r w:rsidR="008E1CA5">
        <w:rPr>
          <w:rFonts w:ascii="Times New Roman" w:hAnsi="Times New Roman" w:cs="Times New Roman"/>
          <w:sz w:val="24"/>
          <w:szCs w:val="24"/>
        </w:rPr>
        <w:t xml:space="preserve">elecasts programmes through the </w:t>
      </w:r>
      <w:r w:rsidRPr="00AE43EA">
        <w:rPr>
          <w:rFonts w:ascii="Times New Roman" w:hAnsi="Times New Roman" w:cs="Times New Roman"/>
          <w:sz w:val="24"/>
          <w:szCs w:val="24"/>
        </w:rPr>
        <w:t>Pakist</w:t>
      </w:r>
      <w:r w:rsidR="008E1CA5">
        <w:rPr>
          <w:rFonts w:ascii="Times New Roman" w:hAnsi="Times New Roman" w:cs="Times New Roman"/>
          <w:sz w:val="24"/>
          <w:szCs w:val="24"/>
        </w:rPr>
        <w:t>an Broadcasting and Pakistan T</w:t>
      </w:r>
      <w:r w:rsidRPr="00AE43EA">
        <w:rPr>
          <w:rFonts w:ascii="Times New Roman" w:hAnsi="Times New Roman" w:cs="Times New Roman"/>
          <w:sz w:val="24"/>
          <w:szCs w:val="24"/>
        </w:rPr>
        <w:t>elevision Corporations</w:t>
      </w:r>
      <w:r w:rsidR="008E1CA5">
        <w:rPr>
          <w:rFonts w:ascii="Times New Roman" w:hAnsi="Times New Roman" w:cs="Times New Roman"/>
          <w:sz w:val="24"/>
          <w:szCs w:val="24"/>
        </w:rPr>
        <w:t xml:space="preserve">. That is why the Government of </w:t>
      </w:r>
      <w:r w:rsidRPr="00AE43EA">
        <w:rPr>
          <w:rFonts w:ascii="Times New Roman" w:hAnsi="Times New Roman" w:cs="Times New Roman"/>
          <w:sz w:val="24"/>
          <w:szCs w:val="24"/>
        </w:rPr>
        <w:t>Pakistan is committed to enhancing the role of mass media, e</w:t>
      </w:r>
      <w:r w:rsidR="008E1CA5">
        <w:rPr>
          <w:rFonts w:ascii="Times New Roman" w:hAnsi="Times New Roman" w:cs="Times New Roman"/>
          <w:sz w:val="24"/>
          <w:szCs w:val="24"/>
        </w:rPr>
        <w:t xml:space="preserve">specially radio and television, </w:t>
      </w:r>
      <w:r w:rsidRPr="00AE43EA">
        <w:rPr>
          <w:rFonts w:ascii="Times New Roman" w:hAnsi="Times New Roman" w:cs="Times New Roman"/>
          <w:sz w:val="24"/>
          <w:szCs w:val="24"/>
        </w:rPr>
        <w:t>during the Sevent</w:t>
      </w:r>
      <w:r w:rsidR="008E1CA5">
        <w:rPr>
          <w:rFonts w:ascii="Times New Roman" w:hAnsi="Times New Roman" w:cs="Times New Roman"/>
          <w:sz w:val="24"/>
          <w:szCs w:val="24"/>
        </w:rPr>
        <w:t>h Five Year Plan, 1988-93. T</w:t>
      </w:r>
      <w:r w:rsidRPr="00AE43EA">
        <w:rPr>
          <w:rFonts w:ascii="Times New Roman" w:hAnsi="Times New Roman" w:cs="Times New Roman"/>
          <w:sz w:val="24"/>
          <w:szCs w:val="24"/>
        </w:rPr>
        <w:t>elevision toda</w:t>
      </w:r>
      <w:r w:rsidR="008E1CA5">
        <w:rPr>
          <w:rFonts w:ascii="Times New Roman" w:hAnsi="Times New Roman" w:cs="Times New Roman"/>
          <w:sz w:val="24"/>
          <w:szCs w:val="24"/>
        </w:rPr>
        <w:t xml:space="preserve">y reaches 87% of the population </w:t>
      </w:r>
      <w:r w:rsidRPr="00AE43EA">
        <w:rPr>
          <w:rFonts w:ascii="Times New Roman" w:hAnsi="Times New Roman" w:cs="Times New Roman"/>
          <w:sz w:val="24"/>
          <w:szCs w:val="24"/>
        </w:rPr>
        <w:t>covering 47% of the area while radio covers 96% of the population and about 88%</w:t>
      </w:r>
      <w:r w:rsidR="008E1CA5">
        <w:rPr>
          <w:rFonts w:ascii="Times New Roman" w:hAnsi="Times New Roman" w:cs="Times New Roman"/>
          <w:sz w:val="24"/>
          <w:szCs w:val="24"/>
        </w:rPr>
        <w:t xml:space="preserve"> of the area. </w:t>
      </w:r>
      <w:r w:rsidRPr="00AE43EA">
        <w:rPr>
          <w:rFonts w:ascii="Times New Roman" w:hAnsi="Times New Roman" w:cs="Times New Roman"/>
          <w:sz w:val="24"/>
          <w:szCs w:val="24"/>
        </w:rPr>
        <w:t>However, both still operate through a single channel system</w:t>
      </w:r>
      <w:r w:rsidR="008E1CA5">
        <w:rPr>
          <w:rFonts w:ascii="Times New Roman" w:hAnsi="Times New Roman" w:cs="Times New Roman"/>
          <w:sz w:val="24"/>
          <w:szCs w:val="24"/>
        </w:rPr>
        <w:t xml:space="preserve"> except in the main towns where </w:t>
      </w:r>
      <w:r w:rsidRPr="00AE43EA">
        <w:rPr>
          <w:rFonts w:ascii="Times New Roman" w:hAnsi="Times New Roman" w:cs="Times New Roman"/>
          <w:sz w:val="24"/>
          <w:szCs w:val="24"/>
        </w:rPr>
        <w:t>radio has a two-channel network. Areas which are outside the t</w:t>
      </w:r>
      <w:r w:rsidR="008E1CA5">
        <w:rPr>
          <w:rFonts w:ascii="Times New Roman" w:hAnsi="Times New Roman" w:cs="Times New Roman"/>
          <w:sz w:val="24"/>
          <w:szCs w:val="24"/>
        </w:rPr>
        <w:t xml:space="preserve">elevision and radio network are </w:t>
      </w:r>
      <w:r w:rsidRPr="00AE43EA">
        <w:rPr>
          <w:rFonts w:ascii="Times New Roman" w:hAnsi="Times New Roman" w:cs="Times New Roman"/>
          <w:sz w:val="24"/>
          <w:szCs w:val="24"/>
        </w:rPr>
        <w:t>either in the difficult mountainous terrain or are in the far flun</w:t>
      </w:r>
      <w:r w:rsidR="008E1CA5">
        <w:rPr>
          <w:rFonts w:ascii="Times New Roman" w:hAnsi="Times New Roman" w:cs="Times New Roman"/>
          <w:sz w:val="24"/>
          <w:szCs w:val="24"/>
        </w:rPr>
        <w:t xml:space="preserve">g sparsely populated and border </w:t>
      </w:r>
      <w:r w:rsidRPr="00AE43EA">
        <w:rPr>
          <w:rFonts w:ascii="Times New Roman" w:hAnsi="Times New Roman" w:cs="Times New Roman"/>
          <w:sz w:val="24"/>
          <w:szCs w:val="24"/>
        </w:rPr>
        <w:t>regions of the counts, where basic infrastructure of roads and ele</w:t>
      </w:r>
      <w:r w:rsidR="008E1CA5">
        <w:rPr>
          <w:rFonts w:ascii="Times New Roman" w:hAnsi="Times New Roman" w:cs="Times New Roman"/>
          <w:sz w:val="24"/>
          <w:szCs w:val="24"/>
        </w:rPr>
        <w:t>ctricity are not available (7thPlan p.295).The Seventh Five Y</w:t>
      </w:r>
      <w:r w:rsidRPr="00AE43EA">
        <w:rPr>
          <w:rFonts w:ascii="Times New Roman" w:hAnsi="Times New Roman" w:cs="Times New Roman"/>
          <w:sz w:val="24"/>
          <w:szCs w:val="24"/>
        </w:rPr>
        <w:t>ear Plan, inter-alia, aspires to extend r</w:t>
      </w:r>
      <w:r w:rsidR="008E1CA5">
        <w:rPr>
          <w:rFonts w:ascii="Times New Roman" w:hAnsi="Times New Roman" w:cs="Times New Roman"/>
          <w:sz w:val="24"/>
          <w:szCs w:val="24"/>
        </w:rPr>
        <w:t xml:space="preserve">adio and television coverage to </w:t>
      </w:r>
      <w:r w:rsidRPr="00AE43EA">
        <w:rPr>
          <w:rFonts w:ascii="Times New Roman" w:hAnsi="Times New Roman" w:cs="Times New Roman"/>
          <w:sz w:val="24"/>
          <w:szCs w:val="24"/>
        </w:rPr>
        <w:t>the entire population so as to contribute to the vital nation building activities in the fields of agriculture, health, nutrition, family welfare and education. For thi</w:t>
      </w:r>
      <w:r w:rsidR="008E1CA5">
        <w:rPr>
          <w:rFonts w:ascii="Times New Roman" w:hAnsi="Times New Roman" w:cs="Times New Roman"/>
          <w:sz w:val="24"/>
          <w:szCs w:val="24"/>
        </w:rPr>
        <w:t xml:space="preserve">s purpose, efforts are under way </w:t>
      </w:r>
      <w:r w:rsidRPr="00AE43EA">
        <w:rPr>
          <w:rFonts w:ascii="Times New Roman" w:hAnsi="Times New Roman" w:cs="Times New Roman"/>
          <w:sz w:val="24"/>
          <w:szCs w:val="24"/>
        </w:rPr>
        <w:t>to establish a second television channel mainly for mass education and the enrichment of the formal school system. This channel is likely to beco</w:t>
      </w:r>
      <w:r w:rsidR="00BA1ABB">
        <w:rPr>
          <w:rFonts w:ascii="Times New Roman" w:hAnsi="Times New Roman" w:cs="Times New Roman"/>
          <w:sz w:val="24"/>
          <w:szCs w:val="24"/>
        </w:rPr>
        <w:t>me operative from January 1992.</w:t>
      </w:r>
      <w:r w:rsidRPr="00AE43EA">
        <w:rPr>
          <w:rFonts w:ascii="Times New Roman" w:hAnsi="Times New Roman" w:cs="Times New Roman"/>
          <w:sz w:val="24"/>
          <w:szCs w:val="24"/>
        </w:rPr>
        <w:t xml:space="preserve">A total of Rs. 2.9 billion (approximately US $116 billion) </w:t>
      </w:r>
      <w:r w:rsidR="00BA1ABB">
        <w:rPr>
          <w:rFonts w:ascii="Times New Roman" w:hAnsi="Times New Roman" w:cs="Times New Roman"/>
          <w:sz w:val="24"/>
          <w:szCs w:val="24"/>
        </w:rPr>
        <w:t xml:space="preserve">has been allocated for the mass </w:t>
      </w:r>
      <w:r w:rsidRPr="00AE43EA">
        <w:rPr>
          <w:rFonts w:ascii="Times New Roman" w:hAnsi="Times New Roman" w:cs="Times New Roman"/>
          <w:sz w:val="24"/>
          <w:szCs w:val="24"/>
        </w:rPr>
        <w:t>media sector during the period 1988-93 (7th Plan, p.297)</w:t>
      </w:r>
      <w:r w:rsidR="00BA1ABB">
        <w:rPr>
          <w:rFonts w:ascii="Times New Roman" w:hAnsi="Times New Roman" w:cs="Times New Roman"/>
          <w:sz w:val="24"/>
          <w:szCs w:val="24"/>
        </w:rPr>
        <w:t>.</w:t>
      </w:r>
      <w:r w:rsidRPr="00AE43EA">
        <w:rPr>
          <w:rFonts w:ascii="Times New Roman" w:hAnsi="Times New Roman" w:cs="Times New Roman"/>
          <w:sz w:val="24"/>
          <w:szCs w:val="24"/>
        </w:rPr>
        <w:t>Postal services are also crucial for creating general awarenes</w:t>
      </w:r>
      <w:r w:rsidR="00BA1ABB">
        <w:rPr>
          <w:rFonts w:ascii="Times New Roman" w:hAnsi="Times New Roman" w:cs="Times New Roman"/>
          <w:sz w:val="24"/>
          <w:szCs w:val="24"/>
        </w:rPr>
        <w:t xml:space="preserve">s in the masses. Therefore, the </w:t>
      </w:r>
      <w:r w:rsidRPr="00AE43EA">
        <w:rPr>
          <w:rFonts w:ascii="Times New Roman" w:hAnsi="Times New Roman" w:cs="Times New Roman"/>
          <w:sz w:val="24"/>
          <w:szCs w:val="24"/>
        </w:rPr>
        <w:t>Allama Iqbal Open University (AIOU) is fully utilising these services as well in taking education to the target population through the despatch of learning pack</w:t>
      </w:r>
      <w:r w:rsidR="00BA1ABB">
        <w:rPr>
          <w:rFonts w:ascii="Times New Roman" w:hAnsi="Times New Roman" w:cs="Times New Roman"/>
          <w:sz w:val="24"/>
          <w:szCs w:val="24"/>
        </w:rPr>
        <w:t xml:space="preserve">ages. The estimated number </w:t>
      </w:r>
      <w:r w:rsidRPr="00AE43EA">
        <w:rPr>
          <w:rFonts w:ascii="Times New Roman" w:hAnsi="Times New Roman" w:cs="Times New Roman"/>
          <w:sz w:val="24"/>
          <w:szCs w:val="24"/>
        </w:rPr>
        <w:t>of post offices in the country as of March, 1991 was 13,573 wi</w:t>
      </w:r>
      <w:r w:rsidR="00BA1ABB">
        <w:rPr>
          <w:rFonts w:ascii="Times New Roman" w:hAnsi="Times New Roman" w:cs="Times New Roman"/>
          <w:sz w:val="24"/>
          <w:szCs w:val="24"/>
        </w:rPr>
        <w:t xml:space="preserve">th 1,457 in urban and 12,116 in </w:t>
      </w:r>
      <w:r w:rsidRPr="00AE43EA">
        <w:rPr>
          <w:rFonts w:ascii="Times New Roman" w:hAnsi="Times New Roman" w:cs="Times New Roman"/>
          <w:sz w:val="24"/>
          <w:szCs w:val="24"/>
        </w:rPr>
        <w:t>rural areas (Economic Survey, 1990-91,  Tab. 6.5). The Sevent</w:t>
      </w:r>
      <w:r w:rsidR="00BA1ABB">
        <w:rPr>
          <w:rFonts w:ascii="Times New Roman" w:hAnsi="Times New Roman" w:cs="Times New Roman"/>
          <w:sz w:val="24"/>
          <w:szCs w:val="24"/>
        </w:rPr>
        <w:t>h Five  Y ear Plan aims to open</w:t>
      </w:r>
      <w:r w:rsidRPr="00AE43EA">
        <w:rPr>
          <w:rFonts w:ascii="Times New Roman" w:hAnsi="Times New Roman" w:cs="Times New Roman"/>
          <w:sz w:val="24"/>
          <w:szCs w:val="24"/>
        </w:rPr>
        <w:t>1,000 new post offices and introduce Air Express (AIREX) an</w:t>
      </w:r>
      <w:r w:rsidR="00BA1ABB">
        <w:rPr>
          <w:rFonts w:ascii="Times New Roman" w:hAnsi="Times New Roman" w:cs="Times New Roman"/>
          <w:sz w:val="24"/>
          <w:szCs w:val="24"/>
        </w:rPr>
        <w:t xml:space="preserve">d Urgent Mail Services (UMS) in </w:t>
      </w:r>
      <w:r w:rsidRPr="00AE43EA">
        <w:rPr>
          <w:rFonts w:ascii="Times New Roman" w:hAnsi="Times New Roman" w:cs="Times New Roman"/>
          <w:sz w:val="24"/>
          <w:szCs w:val="24"/>
        </w:rPr>
        <w:t>about fifty towns by June 1993 for promoting the cause of post</w:t>
      </w:r>
      <w:r w:rsidR="00BA1ABB">
        <w:rPr>
          <w:rFonts w:ascii="Times New Roman" w:hAnsi="Times New Roman" w:cs="Times New Roman"/>
          <w:sz w:val="24"/>
          <w:szCs w:val="24"/>
        </w:rPr>
        <w:t>al services in the country (7th</w:t>
      </w:r>
      <w:r w:rsidRPr="00AE43EA">
        <w:rPr>
          <w:rFonts w:ascii="Times New Roman" w:hAnsi="Times New Roman" w:cs="Times New Roman"/>
          <w:sz w:val="24"/>
          <w:szCs w:val="24"/>
        </w:rPr>
        <w:t xml:space="preserve">Plan, pp.233-4).Telephones are rarely made use of as a means of contact amongst the learners, course </w:t>
      </w:r>
      <w:r w:rsidR="00BA1ABB" w:rsidRPr="00AE43EA">
        <w:rPr>
          <w:rFonts w:ascii="Times New Roman" w:hAnsi="Times New Roman" w:cs="Times New Roman"/>
          <w:sz w:val="24"/>
          <w:szCs w:val="24"/>
        </w:rPr>
        <w:t>coordinate</w:t>
      </w:r>
      <w:r w:rsidRPr="00AE43EA">
        <w:rPr>
          <w:rFonts w:ascii="Times New Roman" w:hAnsi="Times New Roman" w:cs="Times New Roman"/>
          <w:sz w:val="24"/>
          <w:szCs w:val="24"/>
        </w:rPr>
        <w:t xml:space="preserve"> or , tutors and others in the AIOU system of distance education. This is because the facility is limited to</w:t>
      </w:r>
      <w:r w:rsidR="00BA1ABB">
        <w:rPr>
          <w:rFonts w:ascii="Times New Roman" w:hAnsi="Times New Roman" w:cs="Times New Roman"/>
          <w:sz w:val="24"/>
          <w:szCs w:val="24"/>
        </w:rPr>
        <w:t xml:space="preserve"> </w:t>
      </w:r>
      <w:r w:rsidRPr="00AE43EA">
        <w:rPr>
          <w:rFonts w:ascii="Times New Roman" w:hAnsi="Times New Roman" w:cs="Times New Roman"/>
          <w:sz w:val="24"/>
          <w:szCs w:val="24"/>
        </w:rPr>
        <w:t>only a fraction of the population in urban areas. Even in these areas, the co</w:t>
      </w:r>
      <w:r w:rsidR="00BA1ABB">
        <w:rPr>
          <w:rFonts w:ascii="Times New Roman" w:hAnsi="Times New Roman" w:cs="Times New Roman"/>
          <w:sz w:val="24"/>
          <w:szCs w:val="24"/>
        </w:rPr>
        <w:t xml:space="preserve">st of operation is so high that </w:t>
      </w:r>
      <w:r w:rsidRPr="00AE43EA">
        <w:rPr>
          <w:rFonts w:ascii="Times New Roman" w:hAnsi="Times New Roman" w:cs="Times New Roman"/>
          <w:sz w:val="24"/>
          <w:szCs w:val="24"/>
        </w:rPr>
        <w:t>budgetary provisions do not allow its wide-scale use in the distance educ</w:t>
      </w:r>
      <w:r w:rsidR="00BA1ABB">
        <w:rPr>
          <w:rFonts w:ascii="Times New Roman" w:hAnsi="Times New Roman" w:cs="Times New Roman"/>
          <w:sz w:val="24"/>
          <w:szCs w:val="24"/>
        </w:rPr>
        <w:t xml:space="preserve">ation system. At present, there </w:t>
      </w:r>
      <w:r w:rsidRPr="00AE43EA">
        <w:rPr>
          <w:rFonts w:ascii="Times New Roman" w:hAnsi="Times New Roman" w:cs="Times New Roman"/>
          <w:sz w:val="24"/>
          <w:szCs w:val="24"/>
        </w:rPr>
        <w:t xml:space="preserve">are about one million telephones, which are expected to be increased to </w:t>
      </w:r>
      <w:r w:rsidR="00BA1ABB">
        <w:rPr>
          <w:rFonts w:ascii="Times New Roman" w:hAnsi="Times New Roman" w:cs="Times New Roman"/>
          <w:sz w:val="24"/>
          <w:szCs w:val="24"/>
        </w:rPr>
        <w:t xml:space="preserve">1.3 million by 1993. This would </w:t>
      </w:r>
      <w:r w:rsidRPr="00AE43EA">
        <w:rPr>
          <w:rFonts w:ascii="Times New Roman" w:hAnsi="Times New Roman" w:cs="Times New Roman"/>
          <w:sz w:val="24"/>
          <w:szCs w:val="24"/>
        </w:rPr>
        <w:t>increase the availability of telephones from 6.70 to 11 telephones per 1,000 persons. Similarly, the number of Public Call Offices is also going to be increased from 2,917 in 1987-8</w:t>
      </w:r>
      <w:r w:rsidR="00BA1ABB">
        <w:rPr>
          <w:rFonts w:ascii="Times New Roman" w:hAnsi="Times New Roman" w:cs="Times New Roman"/>
          <w:sz w:val="24"/>
          <w:szCs w:val="24"/>
        </w:rPr>
        <w:t xml:space="preserve">8 to 4,525 by 1992-93.  This </w:t>
      </w:r>
      <w:r w:rsidRPr="00AE43EA">
        <w:rPr>
          <w:rFonts w:ascii="Times New Roman" w:hAnsi="Times New Roman" w:cs="Times New Roman"/>
          <w:sz w:val="24"/>
          <w:szCs w:val="24"/>
        </w:rPr>
        <w:t>may facilitate the process of distance education in the f</w:t>
      </w:r>
      <w:r w:rsidR="00BA1ABB">
        <w:rPr>
          <w:rFonts w:ascii="Times New Roman" w:hAnsi="Times New Roman" w:cs="Times New Roman"/>
          <w:sz w:val="24"/>
          <w:szCs w:val="24"/>
        </w:rPr>
        <w:t xml:space="preserve">uture. </w:t>
      </w:r>
      <w:r w:rsidRPr="00AE43EA">
        <w:rPr>
          <w:rFonts w:ascii="Times New Roman" w:hAnsi="Times New Roman" w:cs="Times New Roman"/>
          <w:sz w:val="24"/>
          <w:szCs w:val="24"/>
        </w:rPr>
        <w:t>Financial constraints have been another major problem. Educati</w:t>
      </w:r>
      <w:r w:rsidR="00735D11">
        <w:rPr>
          <w:rFonts w:ascii="Times New Roman" w:hAnsi="Times New Roman" w:cs="Times New Roman"/>
          <w:sz w:val="24"/>
          <w:szCs w:val="24"/>
        </w:rPr>
        <w:t xml:space="preserve">onal needs of the rapidly </w:t>
      </w:r>
      <w:r w:rsidRPr="00AE43EA">
        <w:rPr>
          <w:rFonts w:ascii="Times New Roman" w:hAnsi="Times New Roman" w:cs="Times New Roman"/>
          <w:sz w:val="24"/>
          <w:szCs w:val="24"/>
        </w:rPr>
        <w:t>increasing population in the country require significant financial i</w:t>
      </w:r>
      <w:r w:rsidR="00735D11">
        <w:rPr>
          <w:rFonts w:ascii="Times New Roman" w:hAnsi="Times New Roman" w:cs="Times New Roman"/>
          <w:sz w:val="24"/>
          <w:szCs w:val="24"/>
        </w:rPr>
        <w:t xml:space="preserve">n -puts every year, to maintain </w:t>
      </w:r>
      <w:r w:rsidRPr="00AE43EA">
        <w:rPr>
          <w:rFonts w:ascii="Times New Roman" w:hAnsi="Times New Roman" w:cs="Times New Roman"/>
          <w:sz w:val="24"/>
          <w:szCs w:val="24"/>
        </w:rPr>
        <w:t>the status -quo. This is beyond the capacity of the country to me</w:t>
      </w:r>
      <w:r w:rsidR="00735D11">
        <w:rPr>
          <w:rFonts w:ascii="Times New Roman" w:hAnsi="Times New Roman" w:cs="Times New Roman"/>
          <w:sz w:val="24"/>
          <w:szCs w:val="24"/>
        </w:rPr>
        <w:t xml:space="preserve">et the educational needs of the </w:t>
      </w:r>
      <w:r w:rsidRPr="00AE43EA">
        <w:rPr>
          <w:rFonts w:ascii="Times New Roman" w:hAnsi="Times New Roman" w:cs="Times New Roman"/>
          <w:sz w:val="24"/>
          <w:szCs w:val="24"/>
        </w:rPr>
        <w:t xml:space="preserve">people through the formal system </w:t>
      </w:r>
      <w:r w:rsidR="00735D11">
        <w:rPr>
          <w:rFonts w:ascii="Times New Roman" w:hAnsi="Times New Roman" w:cs="Times New Roman"/>
          <w:sz w:val="24"/>
          <w:szCs w:val="24"/>
        </w:rPr>
        <w:t xml:space="preserve">of education. </w:t>
      </w:r>
      <w:r w:rsidRPr="00AE43EA">
        <w:rPr>
          <w:rFonts w:ascii="Times New Roman" w:hAnsi="Times New Roman" w:cs="Times New Roman"/>
          <w:sz w:val="24"/>
          <w:szCs w:val="24"/>
        </w:rPr>
        <w:t>The above mentioned factors compelled Pakistan to explore alternative methods and strategies to provide education to its people. Distance education</w:t>
      </w:r>
      <w:r w:rsidR="00735D11">
        <w:rPr>
          <w:rFonts w:ascii="Times New Roman" w:hAnsi="Times New Roman" w:cs="Times New Roman"/>
          <w:sz w:val="24"/>
          <w:szCs w:val="24"/>
        </w:rPr>
        <w:t xml:space="preserve"> through correspondence, radio, </w:t>
      </w:r>
      <w:r w:rsidRPr="00AE43EA">
        <w:rPr>
          <w:rFonts w:ascii="Times New Roman" w:hAnsi="Times New Roman" w:cs="Times New Roman"/>
          <w:sz w:val="24"/>
          <w:szCs w:val="24"/>
        </w:rPr>
        <w:t>T .V., tutorial sessions and other innovative practices was consid</w:t>
      </w:r>
      <w:r w:rsidR="00735D11">
        <w:rPr>
          <w:rFonts w:ascii="Times New Roman" w:hAnsi="Times New Roman" w:cs="Times New Roman"/>
          <w:sz w:val="24"/>
          <w:szCs w:val="24"/>
        </w:rPr>
        <w:t xml:space="preserve">ered a possible solution to the </w:t>
      </w:r>
      <w:r w:rsidRPr="00AE43EA">
        <w:rPr>
          <w:rFonts w:ascii="Times New Roman" w:hAnsi="Times New Roman" w:cs="Times New Roman"/>
          <w:sz w:val="24"/>
          <w:szCs w:val="24"/>
        </w:rPr>
        <w:t>problem of expanding education among the masses</w:t>
      </w:r>
      <w:r w:rsidR="00735D11">
        <w:rPr>
          <w:rFonts w:ascii="Times New Roman" w:hAnsi="Times New Roman" w:cs="Times New Roman"/>
          <w:sz w:val="24"/>
          <w:szCs w:val="24"/>
        </w:rPr>
        <w:t xml:space="preserve"> in the shortest possible time.</w:t>
      </w:r>
      <w:r w:rsidRPr="00AE43EA">
        <w:rPr>
          <w:rFonts w:ascii="Times New Roman" w:hAnsi="Times New Roman" w:cs="Times New Roman"/>
          <w:sz w:val="24"/>
          <w:szCs w:val="24"/>
        </w:rPr>
        <w:t>In response to the educational problems faced by the</w:t>
      </w:r>
      <w:r w:rsidR="00735D11">
        <w:rPr>
          <w:rFonts w:ascii="Times New Roman" w:hAnsi="Times New Roman" w:cs="Times New Roman"/>
          <w:sz w:val="24"/>
          <w:szCs w:val="24"/>
        </w:rPr>
        <w:t xml:space="preserve"> country, the Allama Iqbal Open </w:t>
      </w:r>
      <w:r w:rsidRPr="00AE43EA">
        <w:rPr>
          <w:rFonts w:ascii="Times New Roman" w:hAnsi="Times New Roman" w:cs="Times New Roman"/>
          <w:sz w:val="24"/>
          <w:szCs w:val="24"/>
        </w:rPr>
        <w:t>University (AIOU), the then People's Open University, was set</w:t>
      </w:r>
      <w:r w:rsidR="00735D11">
        <w:rPr>
          <w:rFonts w:ascii="Times New Roman" w:hAnsi="Times New Roman" w:cs="Times New Roman"/>
          <w:sz w:val="24"/>
          <w:szCs w:val="24"/>
        </w:rPr>
        <w:t xml:space="preserve"> up in May </w:t>
      </w:r>
      <w:r w:rsidR="00735D11">
        <w:rPr>
          <w:rFonts w:ascii="Times New Roman" w:hAnsi="Times New Roman" w:cs="Times New Roman"/>
          <w:sz w:val="24"/>
          <w:szCs w:val="24"/>
        </w:rPr>
        <w:lastRenderedPageBreak/>
        <w:t xml:space="preserve">1974 under an Act of </w:t>
      </w:r>
      <w:r w:rsidRPr="00AE43EA">
        <w:rPr>
          <w:rFonts w:ascii="Times New Roman" w:hAnsi="Times New Roman" w:cs="Times New Roman"/>
          <w:sz w:val="24"/>
          <w:szCs w:val="24"/>
        </w:rPr>
        <w:t>the National Assembly and it started its functioning as an indepe</w:t>
      </w:r>
      <w:r w:rsidR="00735D11">
        <w:rPr>
          <w:rFonts w:ascii="Times New Roman" w:hAnsi="Times New Roman" w:cs="Times New Roman"/>
          <w:sz w:val="24"/>
          <w:szCs w:val="24"/>
        </w:rPr>
        <w:t xml:space="preserve">ndent entity in June, 1974. The </w:t>
      </w:r>
      <w:r w:rsidRPr="00AE43EA">
        <w:rPr>
          <w:rFonts w:ascii="Times New Roman" w:hAnsi="Times New Roman" w:cs="Times New Roman"/>
          <w:sz w:val="24"/>
          <w:szCs w:val="24"/>
        </w:rPr>
        <w:t>AIOU (the then POU) was given the mandate to provide educatio</w:t>
      </w:r>
      <w:r w:rsidR="00735D11">
        <w:rPr>
          <w:rFonts w:ascii="Times New Roman" w:hAnsi="Times New Roman" w:cs="Times New Roman"/>
          <w:sz w:val="24"/>
          <w:szCs w:val="24"/>
        </w:rPr>
        <w:t xml:space="preserve">nal facilities to the masses of </w:t>
      </w:r>
      <w:r w:rsidRPr="00AE43EA">
        <w:rPr>
          <w:rFonts w:ascii="Times New Roman" w:hAnsi="Times New Roman" w:cs="Times New Roman"/>
          <w:sz w:val="24"/>
          <w:szCs w:val="24"/>
        </w:rPr>
        <w:t>people in the manner it might deem fit. The earliest cours</w:t>
      </w:r>
      <w:r w:rsidR="00735D11">
        <w:rPr>
          <w:rFonts w:ascii="Times New Roman" w:hAnsi="Times New Roman" w:cs="Times New Roman"/>
          <w:sz w:val="24"/>
          <w:szCs w:val="24"/>
        </w:rPr>
        <w:t>e developed and launched by the University was the Primary  T</w:t>
      </w:r>
      <w:r w:rsidRPr="00AE43EA">
        <w:rPr>
          <w:rFonts w:ascii="Times New Roman" w:hAnsi="Times New Roman" w:cs="Times New Roman"/>
          <w:sz w:val="24"/>
          <w:szCs w:val="24"/>
        </w:rPr>
        <w:t>eachers' Orientation Course (</w:t>
      </w:r>
      <w:r w:rsidR="00735D11">
        <w:rPr>
          <w:rFonts w:ascii="Times New Roman" w:hAnsi="Times New Roman" w:cs="Times New Roman"/>
          <w:sz w:val="24"/>
          <w:szCs w:val="24"/>
        </w:rPr>
        <w:t xml:space="preserve">PTOC) which was offered for the </w:t>
      </w:r>
      <w:r w:rsidRPr="00AE43EA">
        <w:rPr>
          <w:rFonts w:ascii="Times New Roman" w:hAnsi="Times New Roman" w:cs="Times New Roman"/>
          <w:sz w:val="24"/>
          <w:szCs w:val="24"/>
        </w:rPr>
        <w:t xml:space="preserve">in-service training of primary </w:t>
      </w:r>
      <w:r w:rsidR="00735D11">
        <w:rPr>
          <w:rFonts w:ascii="Times New Roman" w:hAnsi="Times New Roman" w:cs="Times New Roman"/>
          <w:sz w:val="24"/>
          <w:szCs w:val="24"/>
        </w:rPr>
        <w:t>level teachers in the country .</w:t>
      </w:r>
      <w:r w:rsidRPr="00AE43EA">
        <w:rPr>
          <w:rFonts w:ascii="Times New Roman" w:hAnsi="Times New Roman" w:cs="Times New Roman"/>
          <w:sz w:val="24"/>
          <w:szCs w:val="24"/>
        </w:rPr>
        <w:t>The use of media for entertainment along with some educati</w:t>
      </w:r>
      <w:r w:rsidR="00735D11">
        <w:rPr>
          <w:rFonts w:ascii="Times New Roman" w:hAnsi="Times New Roman" w:cs="Times New Roman"/>
          <w:sz w:val="24"/>
          <w:szCs w:val="24"/>
        </w:rPr>
        <w:t xml:space="preserve">onal purposes dates back to the </w:t>
      </w:r>
      <w:r w:rsidRPr="00AE43EA">
        <w:rPr>
          <w:rFonts w:ascii="Times New Roman" w:hAnsi="Times New Roman" w:cs="Times New Roman"/>
          <w:sz w:val="24"/>
          <w:szCs w:val="24"/>
        </w:rPr>
        <w:t>introduction of radio in the late forties and to that of television in t</w:t>
      </w:r>
      <w:r w:rsidR="00735D11">
        <w:rPr>
          <w:rFonts w:ascii="Times New Roman" w:hAnsi="Times New Roman" w:cs="Times New Roman"/>
          <w:sz w:val="24"/>
          <w:szCs w:val="24"/>
        </w:rPr>
        <w:t>he mid-sixties in the country .</w:t>
      </w:r>
      <w:r w:rsidRPr="00AE43EA">
        <w:rPr>
          <w:rFonts w:ascii="Times New Roman" w:hAnsi="Times New Roman" w:cs="Times New Roman"/>
          <w:sz w:val="24"/>
          <w:szCs w:val="24"/>
        </w:rPr>
        <w:t>The use of media in Pakistan for educational purposes is associated with the inception of the</w:t>
      </w:r>
      <w:r w:rsidR="00735D11">
        <w:rPr>
          <w:rFonts w:ascii="Times New Roman" w:hAnsi="Times New Roman" w:cs="Times New Roman"/>
          <w:sz w:val="24"/>
          <w:szCs w:val="24"/>
        </w:rPr>
        <w:t xml:space="preserve"> </w:t>
      </w:r>
      <w:r w:rsidRPr="00AE43EA">
        <w:rPr>
          <w:rFonts w:ascii="Times New Roman" w:hAnsi="Times New Roman" w:cs="Times New Roman"/>
          <w:sz w:val="24"/>
          <w:szCs w:val="24"/>
        </w:rPr>
        <w:t>AIOU in 1974.</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AIOU set u</w:t>
      </w:r>
      <w:r w:rsidR="00735D11">
        <w:rPr>
          <w:rFonts w:ascii="Times New Roman" w:hAnsi="Times New Roman" w:cs="Times New Roman"/>
          <w:sz w:val="24"/>
          <w:szCs w:val="24"/>
        </w:rPr>
        <w:t xml:space="preserve">p its Institute of Educational </w:t>
      </w:r>
      <w:r w:rsidRPr="00AE43EA">
        <w:rPr>
          <w:rFonts w:ascii="Times New Roman" w:hAnsi="Times New Roman" w:cs="Times New Roman"/>
          <w:sz w:val="24"/>
          <w:szCs w:val="24"/>
        </w:rPr>
        <w:t>Technol</w:t>
      </w:r>
      <w:r w:rsidR="00735D11">
        <w:rPr>
          <w:rFonts w:ascii="Times New Roman" w:hAnsi="Times New Roman" w:cs="Times New Roman"/>
          <w:sz w:val="24"/>
          <w:szCs w:val="24"/>
        </w:rPr>
        <w:t xml:space="preserve">ogy (ET) in 1974 with the major </w:t>
      </w:r>
      <w:r w:rsidRPr="00AE43EA">
        <w:rPr>
          <w:rFonts w:ascii="Times New Roman" w:hAnsi="Times New Roman" w:cs="Times New Roman"/>
          <w:sz w:val="24"/>
          <w:szCs w:val="24"/>
        </w:rPr>
        <w:t>objective of providing audio visual inputs into its distance ed</w:t>
      </w:r>
      <w:r w:rsidR="00735D11">
        <w:rPr>
          <w:rFonts w:ascii="Times New Roman" w:hAnsi="Times New Roman" w:cs="Times New Roman"/>
          <w:sz w:val="24"/>
          <w:szCs w:val="24"/>
        </w:rPr>
        <w:t xml:space="preserve">ucation programmes at different levels. </w:t>
      </w:r>
      <w:r w:rsidRPr="00AE43EA">
        <w:rPr>
          <w:rFonts w:ascii="Times New Roman" w:hAnsi="Times New Roman" w:cs="Times New Roman"/>
          <w:sz w:val="24"/>
          <w:szCs w:val="24"/>
        </w:rPr>
        <w:t>At first, the radio and television programmes of AIOU were produced under extremely difficult circumstances. The radio studio was a make</w:t>
      </w:r>
      <w:r w:rsidR="00735D11">
        <w:rPr>
          <w:rFonts w:ascii="Times New Roman" w:hAnsi="Times New Roman" w:cs="Times New Roman"/>
          <w:sz w:val="24"/>
          <w:szCs w:val="24"/>
        </w:rPr>
        <w:t xml:space="preserve">shift arrangement in one of the </w:t>
      </w:r>
      <w:r w:rsidRPr="00AE43EA">
        <w:rPr>
          <w:rFonts w:ascii="Times New Roman" w:hAnsi="Times New Roman" w:cs="Times New Roman"/>
          <w:sz w:val="24"/>
          <w:szCs w:val="24"/>
        </w:rPr>
        <w:t>corners of a lecture hall of the University. For televisi</w:t>
      </w:r>
      <w:r w:rsidR="00735D11">
        <w:rPr>
          <w:rFonts w:ascii="Times New Roman" w:hAnsi="Times New Roman" w:cs="Times New Roman"/>
          <w:sz w:val="24"/>
          <w:szCs w:val="24"/>
        </w:rPr>
        <w:t xml:space="preserve">on programmes, shooting scripts </w:t>
      </w:r>
      <w:r w:rsidRPr="00AE43EA">
        <w:rPr>
          <w:rFonts w:ascii="Times New Roman" w:hAnsi="Times New Roman" w:cs="Times New Roman"/>
          <w:sz w:val="24"/>
          <w:szCs w:val="24"/>
        </w:rPr>
        <w:t>were developed at the University and then passed on for the prod</w:t>
      </w:r>
      <w:r w:rsidR="00735D11">
        <w:rPr>
          <w:rFonts w:ascii="Times New Roman" w:hAnsi="Times New Roman" w:cs="Times New Roman"/>
          <w:sz w:val="24"/>
          <w:szCs w:val="24"/>
        </w:rPr>
        <w:t>uction of programmes at the studios of the Pakistan T</w:t>
      </w:r>
      <w:r w:rsidRPr="00AE43EA">
        <w:rPr>
          <w:rFonts w:ascii="Times New Roman" w:hAnsi="Times New Roman" w:cs="Times New Roman"/>
          <w:sz w:val="24"/>
          <w:szCs w:val="24"/>
        </w:rPr>
        <w:t>elevision Corporation. In this</w:t>
      </w:r>
      <w:r w:rsidR="00735D11">
        <w:rPr>
          <w:rFonts w:ascii="Times New Roman" w:hAnsi="Times New Roman" w:cs="Times New Roman"/>
          <w:sz w:val="24"/>
          <w:szCs w:val="24"/>
        </w:rPr>
        <w:t xml:space="preserve"> way the university faced a num</w:t>
      </w:r>
      <w:r w:rsidRPr="00AE43EA">
        <w:rPr>
          <w:rFonts w:ascii="Times New Roman" w:hAnsi="Times New Roman" w:cs="Times New Roman"/>
          <w:sz w:val="24"/>
          <w:szCs w:val="24"/>
        </w:rPr>
        <w:t>ber of difficulties in ensuring that the production of media programmes was in the manner bes</w:t>
      </w:r>
      <w:r w:rsidR="00735D11">
        <w:rPr>
          <w:rFonts w:ascii="Times New Roman" w:hAnsi="Times New Roman" w:cs="Times New Roman"/>
          <w:sz w:val="24"/>
          <w:szCs w:val="24"/>
        </w:rPr>
        <w:t xml:space="preserve">t </w:t>
      </w:r>
      <w:r w:rsidRPr="00AE43EA">
        <w:rPr>
          <w:rFonts w:ascii="Times New Roman" w:hAnsi="Times New Roman" w:cs="Times New Roman"/>
          <w:sz w:val="24"/>
          <w:szCs w:val="24"/>
        </w:rPr>
        <w:t>suited to the emerging requirements of the University .</w:t>
      </w:r>
    </w:p>
    <w:p w:rsidR="0082167F" w:rsidRPr="00735D11" w:rsidRDefault="0082167F" w:rsidP="00AE43EA">
      <w:pPr>
        <w:jc w:val="both"/>
        <w:rPr>
          <w:rFonts w:ascii="Times New Roman" w:hAnsi="Times New Roman" w:cs="Times New Roman"/>
          <w:b/>
          <w:sz w:val="24"/>
          <w:szCs w:val="24"/>
        </w:rPr>
      </w:pPr>
      <w:r w:rsidRPr="00735D11">
        <w:rPr>
          <w:rFonts w:ascii="Times New Roman" w:hAnsi="Times New Roman" w:cs="Times New Roman"/>
          <w:b/>
          <w:sz w:val="24"/>
          <w:szCs w:val="24"/>
        </w:rPr>
        <w:t>THE LEGALSTA TUS OF DISTANCE EDUCATION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Education Policy, 1972-80, was the first official docum</w:t>
      </w:r>
      <w:r w:rsidR="00735D11">
        <w:rPr>
          <w:rFonts w:ascii="Times New Roman" w:hAnsi="Times New Roman" w:cs="Times New Roman"/>
          <w:sz w:val="24"/>
          <w:szCs w:val="24"/>
        </w:rPr>
        <w:t xml:space="preserve">ent to put forth the idea of an </w:t>
      </w:r>
      <w:r w:rsidRPr="00AE43EA">
        <w:rPr>
          <w:rFonts w:ascii="Times New Roman" w:hAnsi="Times New Roman" w:cs="Times New Roman"/>
          <w:sz w:val="24"/>
          <w:szCs w:val="24"/>
        </w:rPr>
        <w:t>open learning system through distance education and hence it may be called the fi</w:t>
      </w:r>
      <w:r w:rsidR="00735D11">
        <w:rPr>
          <w:rFonts w:ascii="Times New Roman" w:hAnsi="Times New Roman" w:cs="Times New Roman"/>
          <w:sz w:val="24"/>
          <w:szCs w:val="24"/>
        </w:rPr>
        <w:t xml:space="preserve">rst official </w:t>
      </w:r>
      <w:r w:rsidRPr="00AE43EA">
        <w:rPr>
          <w:rFonts w:ascii="Times New Roman" w:hAnsi="Times New Roman" w:cs="Times New Roman"/>
          <w:sz w:val="24"/>
          <w:szCs w:val="24"/>
        </w:rPr>
        <w:t>and legal document referring to this innovative approach fo</w:t>
      </w:r>
      <w:r w:rsidR="00735D11">
        <w:rPr>
          <w:rFonts w:ascii="Times New Roman" w:hAnsi="Times New Roman" w:cs="Times New Roman"/>
          <w:sz w:val="24"/>
          <w:szCs w:val="24"/>
        </w:rPr>
        <w:t>r meeting the educational needs</w:t>
      </w:r>
      <w:r w:rsidRPr="00AE43EA">
        <w:rPr>
          <w:rFonts w:ascii="Times New Roman" w:hAnsi="Times New Roman" w:cs="Times New Roman"/>
          <w:sz w:val="24"/>
          <w:szCs w:val="24"/>
        </w:rPr>
        <w:t>of the mass populat</w:t>
      </w:r>
      <w:r w:rsidR="00735D11">
        <w:rPr>
          <w:rFonts w:ascii="Times New Roman" w:hAnsi="Times New Roman" w:cs="Times New Roman"/>
          <w:sz w:val="24"/>
          <w:szCs w:val="24"/>
        </w:rPr>
        <w:t xml:space="preserve">ion.  To quote from the Policy, </w:t>
      </w:r>
      <w:r w:rsidRPr="00AE43EA">
        <w:rPr>
          <w:rFonts w:ascii="Times New Roman" w:hAnsi="Times New Roman" w:cs="Times New Roman"/>
          <w:sz w:val="24"/>
          <w:szCs w:val="24"/>
        </w:rPr>
        <w:t>Open Universities are being used in several countries to provide e</w:t>
      </w:r>
      <w:r w:rsidR="00735D11">
        <w:rPr>
          <w:rFonts w:ascii="Times New Roman" w:hAnsi="Times New Roman" w:cs="Times New Roman"/>
          <w:sz w:val="24"/>
          <w:szCs w:val="24"/>
        </w:rPr>
        <w:t xml:space="preserve">ducation and training to people </w:t>
      </w:r>
      <w:r w:rsidRPr="00AE43EA">
        <w:rPr>
          <w:rFonts w:ascii="Times New Roman" w:hAnsi="Times New Roman" w:cs="Times New Roman"/>
          <w:sz w:val="24"/>
          <w:szCs w:val="24"/>
        </w:rPr>
        <w:t>who cannot leave their homes and jobs for full time studies. A</w:t>
      </w:r>
      <w:r w:rsidR="00735D11">
        <w:rPr>
          <w:rFonts w:ascii="Times New Roman" w:hAnsi="Times New Roman" w:cs="Times New Roman"/>
          <w:sz w:val="24"/>
          <w:szCs w:val="24"/>
        </w:rPr>
        <w:t xml:space="preserve"> People's Open University will, </w:t>
      </w:r>
      <w:r w:rsidRPr="00AE43EA">
        <w:rPr>
          <w:rFonts w:ascii="Times New Roman" w:hAnsi="Times New Roman" w:cs="Times New Roman"/>
          <w:sz w:val="24"/>
          <w:szCs w:val="24"/>
        </w:rPr>
        <w:t>therefore, be established to provide part-time educational fa</w:t>
      </w:r>
      <w:r w:rsidR="00735D11">
        <w:rPr>
          <w:rFonts w:ascii="Times New Roman" w:hAnsi="Times New Roman" w:cs="Times New Roman"/>
          <w:sz w:val="24"/>
          <w:szCs w:val="24"/>
        </w:rPr>
        <w:t xml:space="preserve">cilities through correspondence </w:t>
      </w:r>
      <w:r w:rsidRPr="00AE43EA">
        <w:rPr>
          <w:rFonts w:ascii="Times New Roman" w:hAnsi="Times New Roman" w:cs="Times New Roman"/>
          <w:sz w:val="24"/>
          <w:szCs w:val="24"/>
        </w:rPr>
        <w:t>courses, tutorials, seminars, workshops, laboratories, television, radio</w:t>
      </w:r>
      <w:r w:rsidR="00735D11">
        <w:rPr>
          <w:rFonts w:ascii="Times New Roman" w:hAnsi="Times New Roman" w:cs="Times New Roman"/>
          <w:sz w:val="24"/>
          <w:szCs w:val="24"/>
        </w:rPr>
        <w:t xml:space="preserve"> broadcasts and other mass </w:t>
      </w:r>
      <w:r w:rsidRPr="00AE43EA">
        <w:rPr>
          <w:rFonts w:ascii="Times New Roman" w:hAnsi="Times New Roman" w:cs="Times New Roman"/>
          <w:sz w:val="24"/>
          <w:szCs w:val="24"/>
        </w:rPr>
        <w:t>communication media. To begin with the University will provide fa</w:t>
      </w:r>
      <w:r w:rsidR="00735D11">
        <w:rPr>
          <w:rFonts w:ascii="Times New Roman" w:hAnsi="Times New Roman" w:cs="Times New Roman"/>
          <w:sz w:val="24"/>
          <w:szCs w:val="24"/>
        </w:rPr>
        <w:t xml:space="preserve">cilities in fields and subjects </w:t>
      </w:r>
      <w:r w:rsidRPr="00AE43EA">
        <w:rPr>
          <w:rFonts w:ascii="Times New Roman" w:hAnsi="Times New Roman" w:cs="Times New Roman"/>
          <w:sz w:val="24"/>
          <w:szCs w:val="24"/>
        </w:rPr>
        <w:t xml:space="preserve">of  immediate importance such as  the  training  of  elementary  </w:t>
      </w:r>
      <w:r w:rsidR="00735D11">
        <w:rPr>
          <w:rFonts w:ascii="Times New Roman" w:hAnsi="Times New Roman" w:cs="Times New Roman"/>
          <w:sz w:val="24"/>
          <w:szCs w:val="24"/>
        </w:rPr>
        <w:t xml:space="preserve">teachers  and  members  of  the National </w:t>
      </w:r>
      <w:r w:rsidRPr="00AE43EA">
        <w:rPr>
          <w:rFonts w:ascii="Times New Roman" w:hAnsi="Times New Roman" w:cs="Times New Roman"/>
          <w:sz w:val="24"/>
          <w:szCs w:val="24"/>
        </w:rPr>
        <w:t>Literacy Corps and the promotion of rural improvement and c</w:t>
      </w:r>
      <w:r w:rsidR="00735D11">
        <w:rPr>
          <w:rFonts w:ascii="Times New Roman" w:hAnsi="Times New Roman" w:cs="Times New Roman"/>
          <w:sz w:val="24"/>
          <w:szCs w:val="24"/>
        </w:rPr>
        <w:t>ommunity development activities</w:t>
      </w:r>
      <w:r w:rsidRPr="00AE43EA">
        <w:rPr>
          <w:rFonts w:ascii="Times New Roman" w:hAnsi="Times New Roman" w:cs="Times New Roman"/>
          <w:sz w:val="24"/>
          <w:szCs w:val="24"/>
        </w:rPr>
        <w:t>(Section 7.10).</w:t>
      </w:r>
    </w:p>
    <w:p w:rsidR="00992B40"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In pursuance of the provisions of the Education Policy 1972-80, the National Assembly</w:t>
      </w:r>
      <w:r w:rsidR="00735D11">
        <w:rPr>
          <w:rFonts w:ascii="Times New Roman" w:hAnsi="Times New Roman" w:cs="Times New Roman"/>
          <w:sz w:val="24"/>
          <w:szCs w:val="24"/>
        </w:rPr>
        <w:t xml:space="preserve"> </w:t>
      </w:r>
      <w:r w:rsidRPr="00AE43EA">
        <w:rPr>
          <w:rFonts w:ascii="Times New Roman" w:hAnsi="Times New Roman" w:cs="Times New Roman"/>
          <w:sz w:val="24"/>
          <w:szCs w:val="24"/>
        </w:rPr>
        <w:t>passed the enabling Act No.</w:t>
      </w:r>
      <w:r w:rsidR="00735D11">
        <w:rPr>
          <w:rFonts w:ascii="Times New Roman" w:hAnsi="Times New Roman" w:cs="Times New Roman"/>
          <w:sz w:val="24"/>
          <w:szCs w:val="24"/>
        </w:rPr>
        <w:t xml:space="preserve"> </w:t>
      </w:r>
      <w:r w:rsidRPr="00AE43EA">
        <w:rPr>
          <w:rFonts w:ascii="Times New Roman" w:hAnsi="Times New Roman" w:cs="Times New Roman"/>
          <w:sz w:val="24"/>
          <w:szCs w:val="24"/>
        </w:rPr>
        <w:t xml:space="preserve">XXXIX in May, 1974 and thus the Allama </w:t>
      </w:r>
      <w:r w:rsidR="00735D11">
        <w:rPr>
          <w:rFonts w:ascii="Times New Roman" w:hAnsi="Times New Roman" w:cs="Times New Roman"/>
          <w:sz w:val="24"/>
          <w:szCs w:val="24"/>
        </w:rPr>
        <w:t xml:space="preserve"> </w:t>
      </w:r>
      <w:r w:rsidRPr="00AE43EA">
        <w:rPr>
          <w:rFonts w:ascii="Times New Roman" w:hAnsi="Times New Roman" w:cs="Times New Roman"/>
          <w:sz w:val="24"/>
          <w:szCs w:val="24"/>
        </w:rPr>
        <w:t>Iqbal Open Unive</w:t>
      </w:r>
      <w:r w:rsidR="00735D11">
        <w:rPr>
          <w:rFonts w:ascii="Times New Roman" w:hAnsi="Times New Roman" w:cs="Times New Roman"/>
          <w:sz w:val="24"/>
          <w:szCs w:val="24"/>
        </w:rPr>
        <w:t xml:space="preserve">rsity </w:t>
      </w:r>
      <w:r w:rsidRPr="00AE43EA">
        <w:rPr>
          <w:rFonts w:ascii="Times New Roman" w:hAnsi="Times New Roman" w:cs="Times New Roman"/>
          <w:sz w:val="24"/>
          <w:szCs w:val="24"/>
        </w:rPr>
        <w:t>(then named People's Open University) came into existence</w:t>
      </w:r>
      <w:r w:rsidR="00735D11">
        <w:rPr>
          <w:rFonts w:ascii="Times New Roman" w:hAnsi="Times New Roman" w:cs="Times New Roman"/>
          <w:sz w:val="24"/>
          <w:szCs w:val="24"/>
        </w:rPr>
        <w:t xml:space="preserve"> in June, 1974 (AIOU Triennial </w:t>
      </w:r>
      <w:r w:rsidRPr="00AE43EA">
        <w:rPr>
          <w:rFonts w:ascii="Times New Roman" w:hAnsi="Times New Roman" w:cs="Times New Roman"/>
          <w:sz w:val="24"/>
          <w:szCs w:val="24"/>
        </w:rPr>
        <w:t>Report, 1979-82, p.5). Quite a few amendments have been made i</w:t>
      </w:r>
      <w:r w:rsidR="00735D11">
        <w:rPr>
          <w:rFonts w:ascii="Times New Roman" w:hAnsi="Times New Roman" w:cs="Times New Roman"/>
          <w:sz w:val="24"/>
          <w:szCs w:val="24"/>
        </w:rPr>
        <w:t xml:space="preserve">n this enabling Act in order to </w:t>
      </w:r>
      <w:r w:rsidRPr="00AE43EA">
        <w:rPr>
          <w:rFonts w:ascii="Times New Roman" w:hAnsi="Times New Roman" w:cs="Times New Roman"/>
          <w:sz w:val="24"/>
          <w:szCs w:val="24"/>
        </w:rPr>
        <w:t xml:space="preserve">accommodate the changing needs of the University pertaining to its </w:t>
      </w:r>
      <w:r w:rsidR="00735D11">
        <w:rPr>
          <w:rFonts w:ascii="Times New Roman" w:hAnsi="Times New Roman" w:cs="Times New Roman"/>
          <w:sz w:val="24"/>
          <w:szCs w:val="24"/>
        </w:rPr>
        <w:t>management and administration</w:t>
      </w:r>
    </w:p>
    <w:p w:rsidR="001E5572" w:rsidRPr="001E5572" w:rsidRDefault="001E5572" w:rsidP="00AE43EA">
      <w:pPr>
        <w:jc w:val="both"/>
        <w:rPr>
          <w:rFonts w:ascii="Times New Roman" w:hAnsi="Times New Roman" w:cs="Times New Roman"/>
          <w:b/>
          <w:sz w:val="24"/>
          <w:szCs w:val="24"/>
        </w:rPr>
      </w:pPr>
      <w:r w:rsidRPr="001E5572">
        <w:rPr>
          <w:rFonts w:ascii="Times New Roman" w:hAnsi="Times New Roman" w:cs="Times New Roman"/>
          <w:b/>
          <w:sz w:val="24"/>
          <w:szCs w:val="24"/>
        </w:rPr>
        <w:t>OVERVIEW OF</w:t>
      </w:r>
      <w:r w:rsidR="00166CC8">
        <w:rPr>
          <w:rFonts w:ascii="Times New Roman" w:hAnsi="Times New Roman" w:cs="Times New Roman"/>
          <w:b/>
          <w:sz w:val="24"/>
          <w:szCs w:val="24"/>
        </w:rPr>
        <w:t xml:space="preserve"> </w:t>
      </w:r>
      <w:r w:rsidRPr="001E5572">
        <w:rPr>
          <w:rFonts w:ascii="Times New Roman" w:hAnsi="Times New Roman" w:cs="Times New Roman"/>
          <w:b/>
          <w:sz w:val="24"/>
          <w:szCs w:val="24"/>
        </w:rPr>
        <w:t>CURRENT SITUATION</w:t>
      </w:r>
    </w:p>
    <w:p w:rsidR="0082167F" w:rsidRPr="00EF22F8" w:rsidRDefault="0082167F" w:rsidP="00AE43EA">
      <w:pPr>
        <w:jc w:val="both"/>
        <w:rPr>
          <w:rFonts w:ascii="Times New Roman" w:hAnsi="Times New Roman" w:cs="Times New Roman"/>
          <w:b/>
          <w:sz w:val="24"/>
          <w:szCs w:val="24"/>
        </w:rPr>
      </w:pPr>
      <w:r w:rsidRPr="00EF22F8">
        <w:rPr>
          <w:rFonts w:ascii="Times New Roman" w:hAnsi="Times New Roman" w:cs="Times New Roman"/>
          <w:b/>
          <w:sz w:val="24"/>
          <w:szCs w:val="24"/>
        </w:rPr>
        <w:t>Aims and Objectives of Distance Education</w:t>
      </w:r>
      <w:r w:rsidR="00EF22F8">
        <w:rPr>
          <w:rFonts w:ascii="Times New Roman" w:hAnsi="Times New Roman" w:cs="Times New Roman"/>
          <w:b/>
          <w:sz w:val="24"/>
          <w:szCs w:val="24"/>
        </w:rPr>
        <w:t xml:space="preserve"> in Pakistan</w:t>
      </w:r>
    </w:p>
    <w:p w:rsidR="00EF22F8"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lastRenderedPageBreak/>
        <w:t>The major aims and objectives of distance education in Pakista</w:t>
      </w:r>
      <w:r w:rsidR="00EF22F8">
        <w:rPr>
          <w:rFonts w:ascii="Times New Roman" w:hAnsi="Times New Roman" w:cs="Times New Roman"/>
          <w:sz w:val="24"/>
          <w:szCs w:val="24"/>
        </w:rPr>
        <w:t xml:space="preserve">n, represented by the functions </w:t>
      </w:r>
      <w:r w:rsidRPr="00AE43EA">
        <w:rPr>
          <w:rFonts w:ascii="Times New Roman" w:hAnsi="Times New Roman" w:cs="Times New Roman"/>
          <w:sz w:val="24"/>
          <w:szCs w:val="24"/>
        </w:rPr>
        <w:t xml:space="preserve">of the Allama </w:t>
      </w:r>
      <w:r w:rsidR="001E5572">
        <w:rPr>
          <w:rFonts w:ascii="Times New Roman" w:hAnsi="Times New Roman" w:cs="Times New Roman"/>
          <w:sz w:val="24"/>
          <w:szCs w:val="24"/>
        </w:rPr>
        <w:t xml:space="preserve"> </w:t>
      </w:r>
      <w:r w:rsidRPr="00AE43EA">
        <w:rPr>
          <w:rFonts w:ascii="Times New Roman" w:hAnsi="Times New Roman" w:cs="Times New Roman"/>
          <w:sz w:val="24"/>
          <w:szCs w:val="24"/>
        </w:rPr>
        <w:t>Iqbal Open University, is put forth in its enabli</w:t>
      </w:r>
      <w:r w:rsidR="00EF22F8">
        <w:rPr>
          <w:rFonts w:ascii="Times New Roman" w:hAnsi="Times New Roman" w:cs="Times New Roman"/>
          <w:sz w:val="24"/>
          <w:szCs w:val="24"/>
        </w:rPr>
        <w:t xml:space="preserve">ng Act (AIOU Act, 1974 PP.3-5).      </w:t>
      </w:r>
      <w:r w:rsidRPr="00AE43EA">
        <w:rPr>
          <w:rFonts w:ascii="Times New Roman" w:hAnsi="Times New Roman" w:cs="Times New Roman"/>
          <w:sz w:val="24"/>
          <w:szCs w:val="24"/>
        </w:rPr>
        <w:t>a)</w:t>
      </w:r>
      <w:r w:rsidR="00EF22F8">
        <w:rPr>
          <w:rFonts w:ascii="Times New Roman" w:hAnsi="Times New Roman" w:cs="Times New Roman"/>
          <w:sz w:val="24"/>
          <w:szCs w:val="24"/>
        </w:rPr>
        <w:t xml:space="preserve"> </w:t>
      </w:r>
      <w:r w:rsidRPr="00AE43EA">
        <w:rPr>
          <w:rFonts w:ascii="Times New Roman" w:hAnsi="Times New Roman" w:cs="Times New Roman"/>
          <w:sz w:val="24"/>
          <w:szCs w:val="24"/>
        </w:rPr>
        <w:t xml:space="preserve"> to provide facilities to people who cannot leave their homes and jobs in such manner as It may</w:t>
      </w:r>
      <w:r w:rsidR="001E5572">
        <w:rPr>
          <w:rFonts w:ascii="Times New Roman" w:hAnsi="Times New Roman" w:cs="Times New Roman"/>
          <w:sz w:val="24"/>
          <w:szCs w:val="24"/>
        </w:rPr>
        <w:t xml:space="preserve"> determin</w:t>
      </w:r>
      <w:r w:rsidR="00EF22F8">
        <w:rPr>
          <w:rFonts w:ascii="Times New Roman" w:hAnsi="Times New Roman" w:cs="Times New Roman"/>
          <w:sz w:val="24"/>
          <w:szCs w:val="24"/>
        </w:rPr>
        <w:t>e ;</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b) to provide such facilities to the masses for their educational uplift as it may determine;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c) to provide facilities for the training of teachers in such manner as it may determine;</w:t>
      </w:r>
    </w:p>
    <w:p w:rsidR="00EF22F8"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d) to provide for instruction in such branches of learning, technol</w:t>
      </w:r>
      <w:r w:rsidR="00EF22F8">
        <w:rPr>
          <w:rFonts w:ascii="Times New Roman" w:hAnsi="Times New Roman" w:cs="Times New Roman"/>
          <w:sz w:val="24"/>
          <w:szCs w:val="24"/>
        </w:rPr>
        <w:t xml:space="preserve">ogy or vocations as it may deem </w:t>
      </w:r>
      <w:r w:rsidRPr="00AE43EA">
        <w:rPr>
          <w:rFonts w:ascii="Times New Roman" w:hAnsi="Times New Roman" w:cs="Times New Roman"/>
          <w:sz w:val="24"/>
          <w:szCs w:val="24"/>
        </w:rPr>
        <w:t>fit and to make provision for research and for the advancement</w:t>
      </w:r>
      <w:r w:rsidR="00EF22F8">
        <w:rPr>
          <w:rFonts w:ascii="Times New Roman" w:hAnsi="Times New Roman" w:cs="Times New Roman"/>
          <w:sz w:val="24"/>
          <w:szCs w:val="24"/>
        </w:rPr>
        <w:t xml:space="preserve"> and dissemination of knowledge </w:t>
      </w:r>
      <w:r w:rsidRPr="00AE43EA">
        <w:rPr>
          <w:rFonts w:ascii="Times New Roman" w:hAnsi="Times New Roman" w:cs="Times New Roman"/>
          <w:sz w:val="24"/>
          <w:szCs w:val="24"/>
        </w:rPr>
        <w:t xml:space="preserve">in such manner as it </w:t>
      </w:r>
      <w:r w:rsidR="00EF22F8">
        <w:rPr>
          <w:rFonts w:ascii="Times New Roman" w:hAnsi="Times New Roman" w:cs="Times New Roman"/>
          <w:sz w:val="24"/>
          <w:szCs w:val="24"/>
        </w:rPr>
        <w:t>may determine;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e) to prescribe courses of studies to be conducted by it;</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f) to hold examinations and to award and confer degrees, diplomas, certificates and</w:t>
      </w:r>
      <w:r w:rsidR="00EF22F8">
        <w:rPr>
          <w:rFonts w:ascii="Times New Roman" w:hAnsi="Times New Roman" w:cs="Times New Roman"/>
          <w:sz w:val="24"/>
          <w:szCs w:val="24"/>
        </w:rPr>
        <w:t xml:space="preserve"> other academic distinctions to </w:t>
      </w:r>
      <w:r w:rsidRPr="00AE43EA">
        <w:rPr>
          <w:rFonts w:ascii="Times New Roman" w:hAnsi="Times New Roman" w:cs="Times New Roman"/>
          <w:sz w:val="24"/>
          <w:szCs w:val="24"/>
        </w:rPr>
        <w:t>and on persons who have been admitted to and have passed its examinations under the prescribed conditions;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g) to confer in the manner prescribed honorary degrees or other d</w:t>
      </w:r>
      <w:r w:rsidR="00EF22F8">
        <w:rPr>
          <w:rFonts w:ascii="Times New Roman" w:hAnsi="Times New Roman" w:cs="Times New Roman"/>
          <w:sz w:val="24"/>
          <w:szCs w:val="24"/>
        </w:rPr>
        <w:t xml:space="preserve">istinctions on persons approved </w:t>
      </w:r>
      <w:r w:rsidRPr="00AE43EA">
        <w:rPr>
          <w:rFonts w:ascii="Times New Roman" w:hAnsi="Times New Roman" w:cs="Times New Roman"/>
          <w:sz w:val="24"/>
          <w:szCs w:val="24"/>
        </w:rPr>
        <w:t>for the purpose;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h) to provide for such instruction for persons not being stude</w:t>
      </w:r>
      <w:r w:rsidR="00EF22F8">
        <w:rPr>
          <w:rFonts w:ascii="Times New Roman" w:hAnsi="Times New Roman" w:cs="Times New Roman"/>
          <w:sz w:val="24"/>
          <w:szCs w:val="24"/>
        </w:rPr>
        <w:t xml:space="preserve">nts of the University as it may </w:t>
      </w:r>
      <w:r w:rsidRPr="00AE43EA">
        <w:rPr>
          <w:rFonts w:ascii="Times New Roman" w:hAnsi="Times New Roman" w:cs="Times New Roman"/>
          <w:sz w:val="24"/>
          <w:szCs w:val="24"/>
        </w:rPr>
        <w:t>determine, and to grant certificates and diplomas to such persons;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i) to confer degrees on persons who have carried on indepe</w:t>
      </w:r>
      <w:r w:rsidR="00EF22F8">
        <w:rPr>
          <w:rFonts w:ascii="Times New Roman" w:hAnsi="Times New Roman" w:cs="Times New Roman"/>
          <w:sz w:val="24"/>
          <w:szCs w:val="24"/>
        </w:rPr>
        <w:t>ndent research under prescribed condition</w:t>
      </w:r>
      <w:r w:rsidRPr="00AE43EA">
        <w:rPr>
          <w:rFonts w:ascii="Times New Roman" w:hAnsi="Times New Roman" w:cs="Times New Roman"/>
          <w:sz w:val="24"/>
          <w:szCs w:val="24"/>
        </w:rPr>
        <w:t xml:space="preserve"> ;</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j) to accept the examinations passed by students of the University at other universiti</w:t>
      </w:r>
      <w:r w:rsidR="00EF22F8">
        <w:rPr>
          <w:rFonts w:ascii="Times New Roman" w:hAnsi="Times New Roman" w:cs="Times New Roman"/>
          <w:sz w:val="24"/>
          <w:szCs w:val="24"/>
        </w:rPr>
        <w:t xml:space="preserve">es and places </w:t>
      </w:r>
      <w:r w:rsidRPr="00AE43EA">
        <w:rPr>
          <w:rFonts w:ascii="Times New Roman" w:hAnsi="Times New Roman" w:cs="Times New Roman"/>
          <w:sz w:val="24"/>
          <w:szCs w:val="24"/>
        </w:rPr>
        <w:t>of learning as equivalent to such examinations of the University as it may determine;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k) to co-operate with other universities and other authorities in such manner and for</w:t>
      </w:r>
      <w:r w:rsidR="00EF22F8">
        <w:rPr>
          <w:rFonts w:ascii="Times New Roman" w:hAnsi="Times New Roman" w:cs="Times New Roman"/>
          <w:sz w:val="24"/>
          <w:szCs w:val="24"/>
        </w:rPr>
        <w:t xml:space="preserve"> such purposes as it may determin</w:t>
      </w:r>
      <w:r w:rsidRPr="00AE43EA">
        <w:rPr>
          <w:rFonts w:ascii="Times New Roman" w:hAnsi="Times New Roman" w:cs="Times New Roman"/>
          <w:sz w:val="24"/>
          <w:szCs w:val="24"/>
        </w:rPr>
        <w:t>e ;</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I) to institute Professorships, Senior Instructorships, Associate P</w:t>
      </w:r>
      <w:r w:rsidR="00EF22F8">
        <w:rPr>
          <w:rFonts w:ascii="Times New Roman" w:hAnsi="Times New Roman" w:cs="Times New Roman"/>
          <w:sz w:val="24"/>
          <w:szCs w:val="24"/>
        </w:rPr>
        <w:t xml:space="preserve">rofessorships, Instructorships, </w:t>
      </w:r>
      <w:r w:rsidRPr="00AE43EA">
        <w:rPr>
          <w:rFonts w:ascii="Times New Roman" w:hAnsi="Times New Roman" w:cs="Times New Roman"/>
          <w:sz w:val="24"/>
          <w:szCs w:val="24"/>
        </w:rPr>
        <w:t>Assistant Professorships,</w:t>
      </w:r>
      <w:r w:rsidR="00EF22F8">
        <w:rPr>
          <w:rFonts w:ascii="Times New Roman" w:hAnsi="Times New Roman" w:cs="Times New Roman"/>
          <w:sz w:val="24"/>
          <w:szCs w:val="24"/>
        </w:rPr>
        <w:t xml:space="preserve"> </w:t>
      </w:r>
      <w:r w:rsidRPr="00AE43EA">
        <w:rPr>
          <w:rFonts w:ascii="Times New Roman" w:hAnsi="Times New Roman" w:cs="Times New Roman"/>
          <w:sz w:val="24"/>
          <w:szCs w:val="24"/>
        </w:rPr>
        <w:t xml:space="preserve"> Lecturerships, Counsellorships and</w:t>
      </w:r>
      <w:r w:rsidR="00EF22F8">
        <w:rPr>
          <w:rFonts w:ascii="Times New Roman" w:hAnsi="Times New Roman" w:cs="Times New Roman"/>
          <w:sz w:val="24"/>
          <w:szCs w:val="24"/>
        </w:rPr>
        <w:t xml:space="preserve"> any other posts and to appoint </w:t>
      </w:r>
      <w:r w:rsidRPr="00AE43EA">
        <w:rPr>
          <w:rFonts w:ascii="Times New Roman" w:hAnsi="Times New Roman" w:cs="Times New Roman"/>
          <w:sz w:val="24"/>
          <w:szCs w:val="24"/>
        </w:rPr>
        <w:t>persons thereto;</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m) to create posts for teaching, research, extension services, administration a</w:t>
      </w:r>
      <w:r w:rsidR="00EF22F8">
        <w:rPr>
          <w:rFonts w:ascii="Times New Roman" w:hAnsi="Times New Roman" w:cs="Times New Roman"/>
          <w:sz w:val="24"/>
          <w:szCs w:val="24"/>
        </w:rPr>
        <w:t xml:space="preserve">nd other related </w:t>
      </w:r>
      <w:r w:rsidRPr="00AE43EA">
        <w:rPr>
          <w:rFonts w:ascii="Times New Roman" w:hAnsi="Times New Roman" w:cs="Times New Roman"/>
          <w:sz w:val="24"/>
          <w:szCs w:val="24"/>
        </w:rPr>
        <w:t>purposes and to appoint persons thereto;</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n) to recognize as University Teachers such persons as it may deem fit;</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o) to institute and award fellowships, scholarships, exhibitions, bursaries, medals and prizes under prescribed condit i o n s ;</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lastRenderedPageBreak/>
        <w:t>p) to establish teaching departments, faculties, laboratories, wor</w:t>
      </w:r>
      <w:r w:rsidR="00EF22F8">
        <w:rPr>
          <w:rFonts w:ascii="Times New Roman" w:hAnsi="Times New Roman" w:cs="Times New Roman"/>
          <w:sz w:val="24"/>
          <w:szCs w:val="24"/>
        </w:rPr>
        <w:t xml:space="preserve">kshops, audience level regional </w:t>
      </w:r>
      <w:r w:rsidRPr="00AE43EA">
        <w:rPr>
          <w:rFonts w:ascii="Times New Roman" w:hAnsi="Times New Roman" w:cs="Times New Roman"/>
          <w:sz w:val="24"/>
          <w:szCs w:val="24"/>
        </w:rPr>
        <w:t>centres and other centres of learning for the development of teaching and research</w:t>
      </w:r>
      <w:r w:rsidR="00EF22F8">
        <w:rPr>
          <w:rFonts w:ascii="Times New Roman" w:hAnsi="Times New Roman" w:cs="Times New Roman"/>
          <w:sz w:val="24"/>
          <w:szCs w:val="24"/>
        </w:rPr>
        <w:t xml:space="preserve"> and educational technology and </w:t>
      </w:r>
      <w:r w:rsidRPr="00AE43EA">
        <w:rPr>
          <w:rFonts w:ascii="Times New Roman" w:hAnsi="Times New Roman" w:cs="Times New Roman"/>
          <w:sz w:val="24"/>
          <w:szCs w:val="24"/>
        </w:rPr>
        <w:t>to make such arrangements for their maintenance, management and administration as it may determine;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q) to supervise and control the discipline of the students of th</w:t>
      </w:r>
      <w:r w:rsidR="00EF22F8">
        <w:rPr>
          <w:rFonts w:ascii="Times New Roman" w:hAnsi="Times New Roman" w:cs="Times New Roman"/>
          <w:sz w:val="24"/>
          <w:szCs w:val="24"/>
        </w:rPr>
        <w:t>e University and to promote the extr</w:t>
      </w:r>
      <w:r w:rsidRPr="00AE43EA">
        <w:rPr>
          <w:rFonts w:ascii="Times New Roman" w:hAnsi="Times New Roman" w:cs="Times New Roman"/>
          <w:sz w:val="24"/>
          <w:szCs w:val="24"/>
        </w:rPr>
        <w:t>a-curricular and recreational activities of such students, and to make arrangements for promo</w:t>
      </w:r>
      <w:r w:rsidR="00EF22F8">
        <w:rPr>
          <w:rFonts w:ascii="Times New Roman" w:hAnsi="Times New Roman" w:cs="Times New Roman"/>
          <w:sz w:val="24"/>
          <w:szCs w:val="24"/>
        </w:rPr>
        <w:t xml:space="preserve">ting their conduct, </w:t>
      </w:r>
      <w:r w:rsidRPr="00AE43EA">
        <w:rPr>
          <w:rFonts w:ascii="Times New Roman" w:hAnsi="Times New Roman" w:cs="Times New Roman"/>
          <w:sz w:val="24"/>
          <w:szCs w:val="24"/>
        </w:rPr>
        <w:t>health and general welfare;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r) to demand and receive such fees and other charges as it may determine;</w:t>
      </w:r>
    </w:p>
    <w:p w:rsidR="00EF22F8"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s) to make provision for research and development of educational technology and a</w:t>
      </w:r>
      <w:r w:rsidR="00EF22F8">
        <w:rPr>
          <w:rFonts w:ascii="Times New Roman" w:hAnsi="Times New Roman" w:cs="Times New Roman"/>
          <w:sz w:val="24"/>
          <w:szCs w:val="24"/>
        </w:rPr>
        <w:t xml:space="preserve">dvisory services and With these </w:t>
      </w:r>
      <w:r w:rsidRPr="00AE43EA">
        <w:rPr>
          <w:rFonts w:ascii="Times New Roman" w:hAnsi="Times New Roman" w:cs="Times New Roman"/>
          <w:sz w:val="24"/>
          <w:szCs w:val="24"/>
        </w:rPr>
        <w:t>objects to enter into arrangements With other institutions or With public bodi</w:t>
      </w:r>
      <w:r w:rsidR="00EF22F8">
        <w:rPr>
          <w:rFonts w:ascii="Times New Roman" w:hAnsi="Times New Roman" w:cs="Times New Roman"/>
          <w:sz w:val="24"/>
          <w:szCs w:val="24"/>
        </w:rPr>
        <w:t>es under prescribed conditions;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 to provide for the making of films and cassettes and other audio</w:t>
      </w:r>
      <w:r w:rsidR="00EF22F8">
        <w:rPr>
          <w:rFonts w:ascii="Times New Roman" w:hAnsi="Times New Roman" w:cs="Times New Roman"/>
          <w:sz w:val="24"/>
          <w:szCs w:val="24"/>
        </w:rPr>
        <w:t xml:space="preserve"> visual material and enter into </w:t>
      </w:r>
      <w:r w:rsidRPr="00AE43EA">
        <w:rPr>
          <w:rFonts w:ascii="Times New Roman" w:hAnsi="Times New Roman" w:cs="Times New Roman"/>
          <w:sz w:val="24"/>
          <w:szCs w:val="24"/>
        </w:rPr>
        <w:t>arrangements with Broadcasting Corporation of Pakistan, the Televisi</w:t>
      </w:r>
      <w:r w:rsidR="00EF22F8">
        <w:rPr>
          <w:rFonts w:ascii="Times New Roman" w:hAnsi="Times New Roman" w:cs="Times New Roman"/>
          <w:sz w:val="24"/>
          <w:szCs w:val="24"/>
        </w:rPr>
        <w:t xml:space="preserve">on Corporation of Pakistan </w:t>
      </w:r>
      <w:r w:rsidRPr="00AE43EA">
        <w:rPr>
          <w:rFonts w:ascii="Times New Roman" w:hAnsi="Times New Roman" w:cs="Times New Roman"/>
          <w:sz w:val="24"/>
          <w:szCs w:val="24"/>
        </w:rPr>
        <w:t>and such other organisations as it may deem fit;</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u) to enter into, carry out, vary or cancel contracts;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v) to receive and manage property transferred and grants, bequ</w:t>
      </w:r>
      <w:r w:rsidR="00EF22F8">
        <w:rPr>
          <w:rFonts w:ascii="Times New Roman" w:hAnsi="Times New Roman" w:cs="Times New Roman"/>
          <w:sz w:val="24"/>
          <w:szCs w:val="24"/>
        </w:rPr>
        <w:t xml:space="preserve">ests, trusts, gifts, donations, </w:t>
      </w:r>
      <w:r w:rsidRPr="00AE43EA">
        <w:rPr>
          <w:rFonts w:ascii="Times New Roman" w:hAnsi="Times New Roman" w:cs="Times New Roman"/>
          <w:sz w:val="24"/>
          <w:szCs w:val="24"/>
        </w:rPr>
        <w:t xml:space="preserve">endowments and other contributions made to the University and </w:t>
      </w:r>
      <w:r w:rsidR="00EF22F8">
        <w:rPr>
          <w:rFonts w:ascii="Times New Roman" w:hAnsi="Times New Roman" w:cs="Times New Roman"/>
          <w:sz w:val="24"/>
          <w:szCs w:val="24"/>
        </w:rPr>
        <w:t xml:space="preserve">to invest and fund representing </w:t>
      </w:r>
      <w:r w:rsidRPr="00AE43EA">
        <w:rPr>
          <w:rFonts w:ascii="Times New Roman" w:hAnsi="Times New Roman" w:cs="Times New Roman"/>
          <w:sz w:val="24"/>
          <w:szCs w:val="24"/>
        </w:rPr>
        <w:t>such property, grants, bequests, trusts, gifts, donations, endowments or contributions and to</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convert one hind of property into another, in such manner as it may deem fit;</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w) to provide for the printing and publication of courses and tea</w:t>
      </w:r>
      <w:r w:rsidR="00EF22F8">
        <w:rPr>
          <w:rFonts w:ascii="Times New Roman" w:hAnsi="Times New Roman" w:cs="Times New Roman"/>
          <w:sz w:val="24"/>
          <w:szCs w:val="24"/>
        </w:rPr>
        <w:t>ching material and other works;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 xml:space="preserve">x) to do all such other acts and things, whether incidental to the </w:t>
      </w:r>
      <w:r w:rsidR="00EF22F8">
        <w:rPr>
          <w:rFonts w:ascii="Times New Roman" w:hAnsi="Times New Roman" w:cs="Times New Roman"/>
          <w:sz w:val="24"/>
          <w:szCs w:val="24"/>
        </w:rPr>
        <w:t xml:space="preserve">powers aforesaid or not, as may </w:t>
      </w:r>
      <w:r w:rsidRPr="00AE43EA">
        <w:rPr>
          <w:rFonts w:ascii="Times New Roman" w:hAnsi="Times New Roman" w:cs="Times New Roman"/>
          <w:sz w:val="24"/>
          <w:szCs w:val="24"/>
        </w:rPr>
        <w:t xml:space="preserve">be requisite in order to further the objects of the University as a centre </w:t>
      </w:r>
      <w:r w:rsidR="00EF22F8">
        <w:rPr>
          <w:rFonts w:ascii="Times New Roman" w:hAnsi="Times New Roman" w:cs="Times New Roman"/>
          <w:sz w:val="24"/>
          <w:szCs w:val="24"/>
        </w:rPr>
        <w:t xml:space="preserve">of education, learning and </w:t>
      </w:r>
      <w:r w:rsidRPr="00AE43EA">
        <w:rPr>
          <w:rFonts w:ascii="Times New Roman" w:hAnsi="Times New Roman" w:cs="Times New Roman"/>
          <w:sz w:val="24"/>
          <w:szCs w:val="24"/>
        </w:rPr>
        <w:t>research .</w:t>
      </w:r>
    </w:p>
    <w:p w:rsidR="0082167F" w:rsidRPr="00EF22F8" w:rsidRDefault="001E5572" w:rsidP="00AE43EA">
      <w:pPr>
        <w:jc w:val="both"/>
        <w:rPr>
          <w:rFonts w:ascii="Times New Roman" w:hAnsi="Times New Roman" w:cs="Times New Roman"/>
          <w:b/>
          <w:sz w:val="24"/>
          <w:szCs w:val="24"/>
        </w:rPr>
      </w:pPr>
      <w:r>
        <w:rPr>
          <w:rFonts w:ascii="Times New Roman" w:hAnsi="Times New Roman" w:cs="Times New Roman"/>
          <w:b/>
          <w:sz w:val="24"/>
          <w:szCs w:val="24"/>
        </w:rPr>
        <w:t xml:space="preserve">Control, </w:t>
      </w:r>
      <w:r w:rsidR="0082167F" w:rsidRPr="00EF22F8">
        <w:rPr>
          <w:rFonts w:ascii="Times New Roman" w:hAnsi="Times New Roman" w:cs="Times New Roman"/>
          <w:b/>
          <w:sz w:val="24"/>
          <w:szCs w:val="24"/>
        </w:rPr>
        <w:t>Organisation and Management Structure of Distance Education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 xml:space="preserve">In Pakistan, the AIOU is the only national level institution </w:t>
      </w:r>
      <w:r w:rsidR="00EF22F8">
        <w:rPr>
          <w:rFonts w:ascii="Times New Roman" w:hAnsi="Times New Roman" w:cs="Times New Roman"/>
          <w:sz w:val="24"/>
          <w:szCs w:val="24"/>
        </w:rPr>
        <w:t xml:space="preserve">of distance education funded by </w:t>
      </w:r>
      <w:r w:rsidRPr="00AE43EA">
        <w:rPr>
          <w:rFonts w:ascii="Times New Roman" w:hAnsi="Times New Roman" w:cs="Times New Roman"/>
          <w:sz w:val="24"/>
          <w:szCs w:val="24"/>
        </w:rPr>
        <w:t>the Federal Government. The Governing bodies controlling the AIOU are: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a. Chancellor: Pre</w:t>
      </w:r>
      <w:r w:rsidR="00FF171C">
        <w:rPr>
          <w:rFonts w:ascii="Times New Roman" w:hAnsi="Times New Roman" w:cs="Times New Roman"/>
          <w:sz w:val="24"/>
          <w:szCs w:val="24"/>
        </w:rPr>
        <w:t>sident of Pakistan is the ex- o</w:t>
      </w:r>
      <w:r w:rsidRPr="00AE43EA">
        <w:rPr>
          <w:rFonts w:ascii="Times New Roman" w:hAnsi="Times New Roman" w:cs="Times New Roman"/>
          <w:sz w:val="24"/>
          <w:szCs w:val="24"/>
        </w:rPr>
        <w:t>fficio Chancellor.</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b. Pro-Chancellor: Federal Min</w:t>
      </w:r>
      <w:r w:rsidR="00FF171C">
        <w:rPr>
          <w:rFonts w:ascii="Times New Roman" w:hAnsi="Times New Roman" w:cs="Times New Roman"/>
          <w:sz w:val="24"/>
          <w:szCs w:val="24"/>
        </w:rPr>
        <w:t>ister for Education is the ex-officio Pro-Chancello</w:t>
      </w:r>
      <w:r w:rsidRPr="00AE43EA">
        <w:rPr>
          <w:rFonts w:ascii="Times New Roman" w:hAnsi="Times New Roman" w:cs="Times New Roman"/>
          <w:sz w:val="24"/>
          <w:szCs w:val="24"/>
        </w:rPr>
        <w:t>r.</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c. vice Chancellor: He/</w:t>
      </w:r>
      <w:r w:rsidR="00FF171C">
        <w:rPr>
          <w:rFonts w:ascii="Times New Roman" w:hAnsi="Times New Roman" w:cs="Times New Roman"/>
          <w:sz w:val="24"/>
          <w:szCs w:val="24"/>
        </w:rPr>
        <w:t xml:space="preserve"> </w:t>
      </w:r>
      <w:r w:rsidRPr="00AE43EA">
        <w:rPr>
          <w:rFonts w:ascii="Times New Roman" w:hAnsi="Times New Roman" w:cs="Times New Roman"/>
          <w:sz w:val="24"/>
          <w:szCs w:val="24"/>
        </w:rPr>
        <w:t>She is appointed by the Chancellor of the AIOU for a term of four years.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d. The Executive Council: The Executive Council is the suprem</w:t>
      </w:r>
      <w:r w:rsidR="00FF171C">
        <w:rPr>
          <w:rFonts w:ascii="Times New Roman" w:hAnsi="Times New Roman" w:cs="Times New Roman"/>
          <w:sz w:val="24"/>
          <w:szCs w:val="24"/>
        </w:rPr>
        <w:t xml:space="preserve">e executive body of the AIOU </w:t>
      </w:r>
      <w:r w:rsidRPr="00AE43EA">
        <w:rPr>
          <w:rFonts w:ascii="Times New Roman" w:hAnsi="Times New Roman" w:cs="Times New Roman"/>
          <w:sz w:val="24"/>
          <w:szCs w:val="24"/>
        </w:rPr>
        <w:t>and consists of the following members: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lastRenderedPageBreak/>
        <w:t>1. The vice Chancellor who is also its Chairman.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2. One member of the National Assembly to be nominated by its Speaker.</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3. The Chief Justice of Pakistan or his nominee.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4. The Federal Secretary of Education.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5. One nominee of the University Grants Commission.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6. One Dean as Chancellor</w:t>
      </w:r>
      <w:r w:rsidR="00FF171C">
        <w:rPr>
          <w:rFonts w:ascii="Times New Roman" w:hAnsi="Times New Roman" w:cs="Times New Roman"/>
          <w:sz w:val="24"/>
          <w:szCs w:val="24"/>
        </w:rPr>
        <w:t xml:space="preserve"> </w:t>
      </w:r>
      <w:r w:rsidRPr="00AE43EA">
        <w:rPr>
          <w:rFonts w:ascii="Times New Roman" w:hAnsi="Times New Roman" w:cs="Times New Roman"/>
          <w:sz w:val="24"/>
          <w:szCs w:val="24"/>
        </w:rPr>
        <w:t>ís nominee on vice Chancellor's recommendation.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7. One elected representative each</w:t>
      </w:r>
      <w:r w:rsidR="00FF171C">
        <w:rPr>
          <w:rFonts w:ascii="Times New Roman" w:hAnsi="Times New Roman" w:cs="Times New Roman"/>
          <w:sz w:val="24"/>
          <w:szCs w:val="24"/>
        </w:rPr>
        <w:t xml:space="preserve"> from amongst the Professors, A</w:t>
      </w:r>
      <w:r w:rsidRPr="00AE43EA">
        <w:rPr>
          <w:rFonts w:ascii="Times New Roman" w:hAnsi="Times New Roman" w:cs="Times New Roman"/>
          <w:sz w:val="24"/>
          <w:szCs w:val="24"/>
        </w:rPr>
        <w:t>s</w:t>
      </w:r>
      <w:r w:rsidR="00FF171C">
        <w:rPr>
          <w:rFonts w:ascii="Times New Roman" w:hAnsi="Times New Roman" w:cs="Times New Roman"/>
          <w:sz w:val="24"/>
          <w:szCs w:val="24"/>
        </w:rPr>
        <w:t xml:space="preserve">sociate </w:t>
      </w:r>
      <w:r w:rsidRPr="00AE43EA">
        <w:rPr>
          <w:rFonts w:ascii="Times New Roman" w:hAnsi="Times New Roman" w:cs="Times New Roman"/>
          <w:sz w:val="24"/>
          <w:szCs w:val="24"/>
        </w:rPr>
        <w:t>Professors, Assistant Professors and Lecturers.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8. Three persons of eminence as Chancellor's nominees.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9. The Managing Director of the Pak.Television Corporation.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10. The Director General of the Pak. Broadcasting Corporation.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11. One ´AIimª (Religious Leader) as Chancellor's nominee.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12. One woman as Chancellor's nominee.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Members, other than the ex-officio, hold office for three years and the quorum for a meeting of</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Executive  Council  is  one-third  of  the  total  membership</w:t>
      </w:r>
      <w:r w:rsidR="00FF171C">
        <w:rPr>
          <w:rFonts w:ascii="Times New Roman" w:hAnsi="Times New Roman" w:cs="Times New Roman"/>
          <w:sz w:val="24"/>
          <w:szCs w:val="24"/>
        </w:rPr>
        <w:t xml:space="preserve">  (University  Calendar,  1988, p p . 2 3- 2 4 ) .</w:t>
      </w:r>
      <w:r w:rsidRPr="00AE43EA">
        <w:rPr>
          <w:rFonts w:ascii="Times New Roman" w:hAnsi="Times New Roman" w:cs="Times New Roman"/>
          <w:sz w:val="24"/>
          <w:szCs w:val="24"/>
        </w:rPr>
        <w:t>Being the chief executive body of the University, the Exec</w:t>
      </w:r>
      <w:r w:rsidR="00FF171C">
        <w:rPr>
          <w:rFonts w:ascii="Times New Roman" w:hAnsi="Times New Roman" w:cs="Times New Roman"/>
          <w:sz w:val="24"/>
          <w:szCs w:val="24"/>
        </w:rPr>
        <w:t xml:space="preserve">utive Council exercises general </w:t>
      </w:r>
      <w:r w:rsidRPr="00AE43EA">
        <w:rPr>
          <w:rFonts w:ascii="Times New Roman" w:hAnsi="Times New Roman" w:cs="Times New Roman"/>
          <w:sz w:val="24"/>
          <w:szCs w:val="24"/>
        </w:rPr>
        <w:t>supervision over the affairs and management of the property of the University.</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In addition to that, the Executive Council is the appointing autho</w:t>
      </w:r>
      <w:r w:rsidR="00FF171C">
        <w:rPr>
          <w:rFonts w:ascii="Times New Roman" w:hAnsi="Times New Roman" w:cs="Times New Roman"/>
          <w:sz w:val="24"/>
          <w:szCs w:val="24"/>
        </w:rPr>
        <w:t xml:space="preserve">rity of university teachers and </w:t>
      </w:r>
      <w:r w:rsidRPr="00AE43EA">
        <w:rPr>
          <w:rFonts w:ascii="Times New Roman" w:hAnsi="Times New Roman" w:cs="Times New Roman"/>
          <w:sz w:val="24"/>
          <w:szCs w:val="24"/>
        </w:rPr>
        <w:t>other officers on the recommendations of the Selection Boa</w:t>
      </w:r>
      <w:r w:rsidR="00FF171C">
        <w:rPr>
          <w:rFonts w:ascii="Times New Roman" w:hAnsi="Times New Roman" w:cs="Times New Roman"/>
          <w:sz w:val="24"/>
          <w:szCs w:val="24"/>
        </w:rPr>
        <w:t xml:space="preserve">rd. It also appoints Professors </w:t>
      </w:r>
      <w:r w:rsidRPr="00AE43EA">
        <w:rPr>
          <w:rFonts w:ascii="Times New Roman" w:hAnsi="Times New Roman" w:cs="Times New Roman"/>
          <w:sz w:val="24"/>
          <w:szCs w:val="24"/>
        </w:rPr>
        <w:t>Emeritus as per p</w:t>
      </w:r>
      <w:r w:rsidR="00FF171C">
        <w:rPr>
          <w:rFonts w:ascii="Times New Roman" w:hAnsi="Times New Roman" w:cs="Times New Roman"/>
          <w:sz w:val="24"/>
          <w:szCs w:val="24"/>
        </w:rPr>
        <w:t xml:space="preserve">rovisions in the AIOU Statutes. </w:t>
      </w:r>
      <w:r w:rsidRPr="00AE43EA">
        <w:rPr>
          <w:rFonts w:ascii="Times New Roman" w:hAnsi="Times New Roman" w:cs="Times New Roman"/>
          <w:sz w:val="24"/>
          <w:szCs w:val="24"/>
        </w:rPr>
        <w:t>The Executive Council is also the supreme body in all financial</w:t>
      </w:r>
      <w:r w:rsidR="00FF171C">
        <w:rPr>
          <w:rFonts w:ascii="Times New Roman" w:hAnsi="Times New Roman" w:cs="Times New Roman"/>
          <w:sz w:val="24"/>
          <w:szCs w:val="24"/>
        </w:rPr>
        <w:t xml:space="preserve">, academic and other matters of </w:t>
      </w:r>
      <w:r w:rsidRPr="00AE43EA">
        <w:rPr>
          <w:rFonts w:ascii="Times New Roman" w:hAnsi="Times New Roman" w:cs="Times New Roman"/>
          <w:sz w:val="24"/>
          <w:szCs w:val="24"/>
        </w:rPr>
        <w:t>the University.</w:t>
      </w:r>
    </w:p>
    <w:p w:rsidR="0082167F" w:rsidRPr="00FF171C" w:rsidRDefault="0082167F" w:rsidP="00AE43EA">
      <w:pPr>
        <w:jc w:val="both"/>
        <w:rPr>
          <w:rFonts w:ascii="Times New Roman" w:hAnsi="Times New Roman" w:cs="Times New Roman"/>
          <w:sz w:val="24"/>
          <w:szCs w:val="24"/>
        </w:rPr>
      </w:pPr>
      <w:r w:rsidRPr="00FF171C">
        <w:rPr>
          <w:rFonts w:ascii="Times New Roman" w:hAnsi="Times New Roman" w:cs="Times New Roman"/>
          <w:sz w:val="24"/>
          <w:szCs w:val="24"/>
        </w:rPr>
        <w:t>e. The Academic Council.</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Academic Council consists of the following:</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1. The vice Chancellor who is its Chairman.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2. Four members of the Executive Council to be elected by the Executive Council.</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3. The Deans, the University Professors, Senior Instructors and Professors Emeritus.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4. The Chairmen of the Departments and Directors of Institutes.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lastRenderedPageBreak/>
        <w:t>5. Five R</w:t>
      </w:r>
      <w:r w:rsidR="00FF171C">
        <w:rPr>
          <w:rFonts w:ascii="Times New Roman" w:hAnsi="Times New Roman" w:cs="Times New Roman"/>
          <w:sz w:val="24"/>
          <w:szCs w:val="24"/>
        </w:rPr>
        <w:t>epresentatives of University teacher</w:t>
      </w:r>
      <w:r w:rsidR="00F203AE">
        <w:rPr>
          <w:rFonts w:ascii="Times New Roman" w:hAnsi="Times New Roman" w:cs="Times New Roman"/>
          <w:sz w:val="24"/>
          <w:szCs w:val="24"/>
        </w:rPr>
        <w:t>s</w:t>
      </w:r>
      <w:r w:rsidRPr="00AE43EA">
        <w:rPr>
          <w:rFonts w:ascii="Times New Roman" w:hAnsi="Times New Roman" w:cs="Times New Roman"/>
          <w:sz w:val="24"/>
          <w:szCs w:val="24"/>
        </w:rPr>
        <w:t>.</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6. Two registered graduates.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7. Three persons of ordinance in the Arts, Scien</w:t>
      </w:r>
      <w:r w:rsidR="00FF171C">
        <w:rPr>
          <w:rFonts w:ascii="Times New Roman" w:hAnsi="Times New Roman" w:cs="Times New Roman"/>
          <w:sz w:val="24"/>
          <w:szCs w:val="24"/>
        </w:rPr>
        <w:t xml:space="preserve">ces and other professions to be </w:t>
      </w:r>
      <w:r w:rsidRPr="00AE43EA">
        <w:rPr>
          <w:rFonts w:ascii="Times New Roman" w:hAnsi="Times New Roman" w:cs="Times New Roman"/>
          <w:sz w:val="24"/>
          <w:szCs w:val="24"/>
        </w:rPr>
        <w:t>nominated by the Pro Chancellor.</w:t>
      </w:r>
    </w:p>
    <w:p w:rsidR="0082167F" w:rsidRPr="00AE43EA" w:rsidRDefault="00FF171C" w:rsidP="00AE43EA">
      <w:pPr>
        <w:jc w:val="both"/>
        <w:rPr>
          <w:rFonts w:ascii="Times New Roman" w:hAnsi="Times New Roman" w:cs="Times New Roman"/>
          <w:sz w:val="24"/>
          <w:szCs w:val="24"/>
        </w:rPr>
      </w:pPr>
      <w:r>
        <w:rPr>
          <w:rFonts w:ascii="Times New Roman" w:hAnsi="Times New Roman" w:cs="Times New Roman"/>
          <w:sz w:val="24"/>
          <w:szCs w:val="24"/>
        </w:rPr>
        <w:t>8. The Registrar, the Treasure</w:t>
      </w:r>
      <w:r w:rsidR="0082167F" w:rsidRPr="00AE43EA">
        <w:rPr>
          <w:rFonts w:ascii="Times New Roman" w:hAnsi="Times New Roman" w:cs="Times New Roman"/>
          <w:sz w:val="24"/>
          <w:szCs w:val="24"/>
        </w:rPr>
        <w:t>r , the Controller of</w:t>
      </w:r>
      <w:r>
        <w:rPr>
          <w:rFonts w:ascii="Times New Roman" w:hAnsi="Times New Roman" w:cs="Times New Roman"/>
          <w:sz w:val="24"/>
          <w:szCs w:val="24"/>
        </w:rPr>
        <w:t xml:space="preserve"> Examination and the Librarian.</w:t>
      </w:r>
      <w:r w:rsidR="0082167F" w:rsidRPr="00AE43EA">
        <w:rPr>
          <w:rFonts w:ascii="Times New Roman" w:hAnsi="Times New Roman" w:cs="Times New Roman"/>
          <w:sz w:val="24"/>
          <w:szCs w:val="24"/>
        </w:rPr>
        <w:t>(University Calendar, 1988 p.27).</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Academic Council is the highest academic body of the Univ</w:t>
      </w:r>
      <w:r w:rsidR="00FF171C">
        <w:rPr>
          <w:rFonts w:ascii="Times New Roman" w:hAnsi="Times New Roman" w:cs="Times New Roman"/>
          <w:sz w:val="24"/>
          <w:szCs w:val="24"/>
        </w:rPr>
        <w:t xml:space="preserve">ersity and has the power to lay </w:t>
      </w:r>
      <w:r w:rsidRPr="00AE43EA">
        <w:rPr>
          <w:rFonts w:ascii="Times New Roman" w:hAnsi="Times New Roman" w:cs="Times New Roman"/>
          <w:sz w:val="24"/>
          <w:szCs w:val="24"/>
        </w:rPr>
        <w:t xml:space="preserve">down proper standards of instruction, research, examination and </w:t>
      </w:r>
      <w:r w:rsidR="00FF171C">
        <w:rPr>
          <w:rFonts w:ascii="Times New Roman" w:hAnsi="Times New Roman" w:cs="Times New Roman"/>
          <w:sz w:val="24"/>
          <w:szCs w:val="24"/>
        </w:rPr>
        <w:t xml:space="preserve">to promote the academic life of the University. </w:t>
      </w:r>
      <w:r w:rsidRPr="00AE43EA">
        <w:rPr>
          <w:rFonts w:ascii="Times New Roman" w:hAnsi="Times New Roman" w:cs="Times New Roman"/>
          <w:sz w:val="24"/>
          <w:szCs w:val="24"/>
        </w:rPr>
        <w:t>The Academic Council also has the power to advise the Ex</w:t>
      </w:r>
      <w:r w:rsidR="00FF171C">
        <w:rPr>
          <w:rFonts w:ascii="Times New Roman" w:hAnsi="Times New Roman" w:cs="Times New Roman"/>
          <w:sz w:val="24"/>
          <w:szCs w:val="24"/>
        </w:rPr>
        <w:t xml:space="preserve">ecutive Council on all academic </w:t>
      </w:r>
      <w:r w:rsidRPr="00AE43EA">
        <w:rPr>
          <w:rFonts w:ascii="Times New Roman" w:hAnsi="Times New Roman" w:cs="Times New Roman"/>
          <w:sz w:val="24"/>
          <w:szCs w:val="24"/>
        </w:rPr>
        <w:t>maters and to regulate the conduct of teaching, research and</w:t>
      </w:r>
      <w:r w:rsidR="00FF171C">
        <w:rPr>
          <w:rFonts w:ascii="Times New Roman" w:hAnsi="Times New Roman" w:cs="Times New Roman"/>
          <w:sz w:val="24"/>
          <w:szCs w:val="24"/>
        </w:rPr>
        <w:t xml:space="preserve"> examination and other relevant </w:t>
      </w:r>
      <w:r w:rsidRPr="00AE43EA">
        <w:rPr>
          <w:rFonts w:ascii="Times New Roman" w:hAnsi="Times New Roman" w:cs="Times New Roman"/>
          <w:sz w:val="24"/>
          <w:szCs w:val="24"/>
        </w:rPr>
        <w:t>issues.(University Calendar, 1988, pp.107-8 ) .</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f. Finance Committee.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Finance Committee consists of the following:</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1. The vice Chancellor who is its Chairman.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2. Two persons to be nominated by the Executive Council from amongst its members.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3. Two members of the Academic Council to be appointed by the Academic Council.</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4. One nominee each of the Pro Chancellor and the Ministry of Finance.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5. The Registrar.</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terms of office</w:t>
      </w:r>
      <w:r w:rsidR="00FF171C">
        <w:rPr>
          <w:rFonts w:ascii="Times New Roman" w:hAnsi="Times New Roman" w:cs="Times New Roman"/>
          <w:sz w:val="24"/>
          <w:szCs w:val="24"/>
        </w:rPr>
        <w:t xml:space="preserve"> of members other than the ex-o</w:t>
      </w:r>
      <w:r w:rsidRPr="00AE43EA">
        <w:rPr>
          <w:rFonts w:ascii="Times New Roman" w:hAnsi="Times New Roman" w:cs="Times New Roman"/>
          <w:sz w:val="24"/>
          <w:szCs w:val="24"/>
        </w:rPr>
        <w:t>fficio member</w:t>
      </w:r>
      <w:r w:rsidR="001E5572">
        <w:rPr>
          <w:rFonts w:ascii="Times New Roman" w:hAnsi="Times New Roman" w:cs="Times New Roman"/>
          <w:sz w:val="24"/>
          <w:szCs w:val="24"/>
        </w:rPr>
        <w:t>s is 3 years and the quorum for</w:t>
      </w:r>
      <w:r w:rsidR="00F203AE">
        <w:rPr>
          <w:rFonts w:ascii="Times New Roman" w:hAnsi="Times New Roman" w:cs="Times New Roman"/>
          <w:sz w:val="24"/>
          <w:szCs w:val="24"/>
        </w:rPr>
        <w:t xml:space="preserve"> </w:t>
      </w:r>
      <w:r w:rsidR="001E5572">
        <w:rPr>
          <w:rFonts w:ascii="Times New Roman" w:hAnsi="Times New Roman" w:cs="Times New Roman"/>
          <w:sz w:val="24"/>
          <w:szCs w:val="24"/>
        </w:rPr>
        <w:t xml:space="preserve">a meeting is just three. </w:t>
      </w:r>
      <w:r w:rsidRPr="00AE43EA">
        <w:rPr>
          <w:rFonts w:ascii="Times New Roman" w:hAnsi="Times New Roman" w:cs="Times New Roman"/>
          <w:sz w:val="24"/>
          <w:szCs w:val="24"/>
        </w:rPr>
        <w:t>The Finance Committee considers the annual statement of accou</w:t>
      </w:r>
      <w:r w:rsidR="001E5572">
        <w:rPr>
          <w:rFonts w:ascii="Times New Roman" w:hAnsi="Times New Roman" w:cs="Times New Roman"/>
          <w:sz w:val="24"/>
          <w:szCs w:val="24"/>
        </w:rPr>
        <w:t>nts and reviews the financial position of the university.</w:t>
      </w:r>
      <w:r w:rsidR="00992B40">
        <w:rPr>
          <w:rFonts w:ascii="Times New Roman" w:hAnsi="Times New Roman" w:cs="Times New Roman"/>
          <w:sz w:val="24"/>
          <w:szCs w:val="24"/>
        </w:rPr>
        <w:t xml:space="preserve"> </w:t>
      </w:r>
      <w:r w:rsidRPr="00AE43EA">
        <w:rPr>
          <w:rFonts w:ascii="Times New Roman" w:hAnsi="Times New Roman" w:cs="Times New Roman"/>
          <w:sz w:val="24"/>
          <w:szCs w:val="24"/>
        </w:rPr>
        <w:t>The Finance Committee also advises the Executive Council on a</w:t>
      </w:r>
      <w:r w:rsidR="001E5572">
        <w:rPr>
          <w:rFonts w:ascii="Times New Roman" w:hAnsi="Times New Roman" w:cs="Times New Roman"/>
          <w:sz w:val="24"/>
          <w:szCs w:val="24"/>
        </w:rPr>
        <w:t xml:space="preserve">ll matters relevant to physical </w:t>
      </w:r>
      <w:r w:rsidRPr="00AE43EA">
        <w:rPr>
          <w:rFonts w:ascii="Times New Roman" w:hAnsi="Times New Roman" w:cs="Times New Roman"/>
          <w:sz w:val="24"/>
          <w:szCs w:val="24"/>
        </w:rPr>
        <w:t xml:space="preserve">planning, finance, investment and accounts of the University. </w:t>
      </w:r>
    </w:p>
    <w:p w:rsidR="00F203AE" w:rsidRDefault="00F203AE" w:rsidP="009D1FF2">
      <w:pPr>
        <w:jc w:val="both"/>
        <w:rPr>
          <w:rFonts w:ascii="Times New Roman" w:hAnsi="Times New Roman" w:cs="Times New Roman"/>
          <w:b/>
          <w:sz w:val="24"/>
          <w:szCs w:val="24"/>
        </w:rPr>
      </w:pPr>
      <w:r w:rsidRPr="00F203AE">
        <w:rPr>
          <w:rFonts w:ascii="Times New Roman" w:hAnsi="Times New Roman" w:cs="Times New Roman"/>
          <w:b/>
          <w:sz w:val="24"/>
          <w:szCs w:val="24"/>
        </w:rPr>
        <w:t xml:space="preserve">Financing Distance Education </w:t>
      </w:r>
    </w:p>
    <w:p w:rsidR="0082167F" w:rsidRPr="00AE43EA" w:rsidRDefault="0082167F" w:rsidP="002B4CE8">
      <w:pPr>
        <w:jc w:val="both"/>
        <w:rPr>
          <w:rFonts w:ascii="Times New Roman" w:hAnsi="Times New Roman" w:cs="Times New Roman"/>
          <w:sz w:val="24"/>
          <w:szCs w:val="24"/>
        </w:rPr>
      </w:pPr>
      <w:r w:rsidRPr="00AE43EA">
        <w:rPr>
          <w:rFonts w:ascii="Times New Roman" w:hAnsi="Times New Roman" w:cs="Times New Roman"/>
          <w:sz w:val="24"/>
          <w:szCs w:val="24"/>
        </w:rPr>
        <w:t xml:space="preserve">The main source of funding for the University are </w:t>
      </w:r>
      <w:r w:rsidR="009D1FF2">
        <w:rPr>
          <w:rFonts w:ascii="Times New Roman" w:hAnsi="Times New Roman" w:cs="Times New Roman"/>
          <w:sz w:val="24"/>
          <w:szCs w:val="24"/>
        </w:rPr>
        <w:t xml:space="preserve">the grants from the government. </w:t>
      </w:r>
      <w:r w:rsidRPr="00AE43EA">
        <w:rPr>
          <w:rFonts w:ascii="Times New Roman" w:hAnsi="Times New Roman" w:cs="Times New Roman"/>
          <w:sz w:val="24"/>
          <w:szCs w:val="24"/>
        </w:rPr>
        <w:t>Although, AIOU is at the top of the list of the universit</w:t>
      </w:r>
      <w:r w:rsidR="009D1FF2">
        <w:rPr>
          <w:rFonts w:ascii="Times New Roman" w:hAnsi="Times New Roman" w:cs="Times New Roman"/>
          <w:sz w:val="24"/>
          <w:szCs w:val="24"/>
        </w:rPr>
        <w:t xml:space="preserve">ies in Pakistan with respect to </w:t>
      </w:r>
      <w:r w:rsidRPr="00AE43EA">
        <w:rPr>
          <w:rFonts w:ascii="Times New Roman" w:hAnsi="Times New Roman" w:cs="Times New Roman"/>
          <w:sz w:val="24"/>
          <w:szCs w:val="24"/>
        </w:rPr>
        <w:t xml:space="preserve">generating income through its own resources, the University </w:t>
      </w:r>
      <w:r w:rsidR="009D1FF2">
        <w:rPr>
          <w:rFonts w:ascii="Times New Roman" w:hAnsi="Times New Roman" w:cs="Times New Roman"/>
          <w:sz w:val="24"/>
          <w:szCs w:val="24"/>
        </w:rPr>
        <w:t xml:space="preserve">has to depend on the government </w:t>
      </w:r>
      <w:r w:rsidRPr="00AE43EA">
        <w:rPr>
          <w:rFonts w:ascii="Times New Roman" w:hAnsi="Times New Roman" w:cs="Times New Roman"/>
          <w:sz w:val="24"/>
          <w:szCs w:val="24"/>
        </w:rPr>
        <w:t xml:space="preserve">grants and particularly so with respect to its developmental projects. Increases have been observed in the income of the University from other resources with student fees as a major component. The data show that more than 45% of recurring resources </w:t>
      </w:r>
      <w:r w:rsidR="009D1FF2">
        <w:rPr>
          <w:rFonts w:ascii="Times New Roman" w:hAnsi="Times New Roman" w:cs="Times New Roman"/>
          <w:sz w:val="24"/>
          <w:szCs w:val="24"/>
        </w:rPr>
        <w:t xml:space="preserve">are generated through fees. The </w:t>
      </w:r>
      <w:r w:rsidRPr="00AE43EA">
        <w:rPr>
          <w:rFonts w:ascii="Times New Roman" w:hAnsi="Times New Roman" w:cs="Times New Roman"/>
          <w:sz w:val="24"/>
          <w:szCs w:val="24"/>
        </w:rPr>
        <w:t xml:space="preserve">grant-in-aid on the development side does not show an increasing trend. </w:t>
      </w:r>
    </w:p>
    <w:p w:rsidR="0082167F" w:rsidRPr="001E5572" w:rsidRDefault="0082167F" w:rsidP="00AE43EA">
      <w:pPr>
        <w:jc w:val="both"/>
        <w:rPr>
          <w:rFonts w:ascii="Times New Roman" w:hAnsi="Times New Roman" w:cs="Times New Roman"/>
          <w:b/>
          <w:sz w:val="24"/>
          <w:szCs w:val="24"/>
        </w:rPr>
      </w:pPr>
      <w:r w:rsidRPr="001E5572">
        <w:rPr>
          <w:rFonts w:ascii="Times New Roman" w:hAnsi="Times New Roman" w:cs="Times New Roman"/>
          <w:b/>
          <w:sz w:val="24"/>
          <w:szCs w:val="24"/>
        </w:rPr>
        <w:lastRenderedPageBreak/>
        <w:t>Geographical Coverage of the Provision of Distance Education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As a national level institution of distance education, AIOU serves the whole of Pakistan. It has n</w:t>
      </w:r>
      <w:r w:rsidR="002B4CE8">
        <w:rPr>
          <w:rFonts w:ascii="Times New Roman" w:hAnsi="Times New Roman" w:cs="Times New Roman"/>
          <w:sz w:val="24"/>
          <w:szCs w:val="24"/>
        </w:rPr>
        <w:t>early thirty</w:t>
      </w:r>
      <w:r w:rsidRPr="00AE43EA">
        <w:rPr>
          <w:rFonts w:ascii="Times New Roman" w:hAnsi="Times New Roman" w:cs="Times New Roman"/>
          <w:sz w:val="24"/>
          <w:szCs w:val="24"/>
        </w:rPr>
        <w:t>regional / sub-regional offices throughout the country, each headed by a Region</w:t>
      </w:r>
      <w:r w:rsidR="002B4CE8">
        <w:rPr>
          <w:rFonts w:ascii="Times New Roman" w:hAnsi="Times New Roman" w:cs="Times New Roman"/>
          <w:sz w:val="24"/>
          <w:szCs w:val="24"/>
        </w:rPr>
        <w:t>al/Assistant Regional Director.</w:t>
      </w:r>
      <w:r w:rsidRPr="00AE43EA">
        <w:rPr>
          <w:rFonts w:ascii="Times New Roman" w:hAnsi="Times New Roman" w:cs="Times New Roman"/>
          <w:sz w:val="24"/>
          <w:szCs w:val="24"/>
        </w:rPr>
        <w:t>At the nucleus, the</w:t>
      </w:r>
      <w:r w:rsidR="002B4CE8">
        <w:rPr>
          <w:rFonts w:ascii="Times New Roman" w:hAnsi="Times New Roman" w:cs="Times New Roman"/>
          <w:sz w:val="24"/>
          <w:szCs w:val="24"/>
        </w:rPr>
        <w:t xml:space="preserve"> </w:t>
      </w:r>
      <w:r w:rsidRPr="00AE43EA">
        <w:rPr>
          <w:rFonts w:ascii="Times New Roman" w:hAnsi="Times New Roman" w:cs="Times New Roman"/>
          <w:sz w:val="24"/>
          <w:szCs w:val="24"/>
        </w:rPr>
        <w:t xml:space="preserve"> Director </w:t>
      </w:r>
      <w:r w:rsidR="002B4CE8">
        <w:rPr>
          <w:rFonts w:ascii="Times New Roman" w:hAnsi="Times New Roman" w:cs="Times New Roman"/>
          <w:sz w:val="24"/>
          <w:szCs w:val="24"/>
        </w:rPr>
        <w:t xml:space="preserve"> </w:t>
      </w:r>
      <w:r w:rsidRPr="00AE43EA">
        <w:rPr>
          <w:rFonts w:ascii="Times New Roman" w:hAnsi="Times New Roman" w:cs="Times New Roman"/>
          <w:sz w:val="24"/>
          <w:szCs w:val="24"/>
        </w:rPr>
        <w:t>Regional Services coordinates activities of the</w:t>
      </w:r>
      <w:r w:rsidR="002B4CE8">
        <w:rPr>
          <w:rFonts w:ascii="Times New Roman" w:hAnsi="Times New Roman" w:cs="Times New Roman"/>
          <w:sz w:val="24"/>
          <w:szCs w:val="24"/>
        </w:rPr>
        <w:t xml:space="preserve"> regions. Through this network, </w:t>
      </w:r>
      <w:r w:rsidRPr="00AE43EA">
        <w:rPr>
          <w:rFonts w:ascii="Times New Roman" w:hAnsi="Times New Roman" w:cs="Times New Roman"/>
          <w:sz w:val="24"/>
          <w:szCs w:val="24"/>
        </w:rPr>
        <w:t xml:space="preserve">AIOU's outreach system reaches target learners even in farflung areas of the </w:t>
      </w:r>
      <w:r w:rsidR="002B4CE8">
        <w:rPr>
          <w:rFonts w:ascii="Times New Roman" w:hAnsi="Times New Roman" w:cs="Times New Roman"/>
          <w:sz w:val="24"/>
          <w:szCs w:val="24"/>
        </w:rPr>
        <w:t xml:space="preserve">country. Collaboration of other </w:t>
      </w:r>
      <w:r w:rsidRPr="00AE43EA">
        <w:rPr>
          <w:rFonts w:ascii="Times New Roman" w:hAnsi="Times New Roman" w:cs="Times New Roman"/>
          <w:sz w:val="24"/>
          <w:szCs w:val="24"/>
        </w:rPr>
        <w:t>agencies in the field is also ensured through this regional network of the AIOU. The AIOU also meets educational needs of some overseas Pakistani students living in the Middle East.</w:t>
      </w:r>
    </w:p>
    <w:p w:rsidR="0082167F" w:rsidRPr="00F203AE" w:rsidRDefault="0082167F" w:rsidP="00AE43EA">
      <w:pPr>
        <w:jc w:val="both"/>
        <w:rPr>
          <w:rFonts w:ascii="Times New Roman" w:hAnsi="Times New Roman" w:cs="Times New Roman"/>
          <w:b/>
          <w:sz w:val="24"/>
          <w:szCs w:val="24"/>
        </w:rPr>
      </w:pPr>
      <w:r w:rsidRPr="00F203AE">
        <w:rPr>
          <w:rFonts w:ascii="Times New Roman" w:hAnsi="Times New Roman" w:cs="Times New Roman"/>
          <w:b/>
          <w:sz w:val="24"/>
          <w:szCs w:val="24"/>
        </w:rPr>
        <w:t>Instructional System</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Since the AIOU is an institution of distance and non-formal ed</w:t>
      </w:r>
      <w:r w:rsidR="002B4CE8">
        <w:rPr>
          <w:rFonts w:ascii="Times New Roman" w:hAnsi="Times New Roman" w:cs="Times New Roman"/>
          <w:sz w:val="24"/>
          <w:szCs w:val="24"/>
        </w:rPr>
        <w:t xml:space="preserve">ucation, there are no on-campus </w:t>
      </w:r>
      <w:r w:rsidRPr="00AE43EA">
        <w:rPr>
          <w:rFonts w:ascii="Times New Roman" w:hAnsi="Times New Roman" w:cs="Times New Roman"/>
          <w:sz w:val="24"/>
          <w:szCs w:val="24"/>
        </w:rPr>
        <w:t>regular classes for students. Its students are rather spread through</w:t>
      </w:r>
      <w:r w:rsidR="002B4CE8">
        <w:rPr>
          <w:rFonts w:ascii="Times New Roman" w:hAnsi="Times New Roman" w:cs="Times New Roman"/>
          <w:sz w:val="24"/>
          <w:szCs w:val="24"/>
        </w:rPr>
        <w:t xml:space="preserve">out the country and there is no </w:t>
      </w:r>
      <w:r w:rsidRPr="00AE43EA">
        <w:rPr>
          <w:rFonts w:ascii="Times New Roman" w:hAnsi="Times New Roman" w:cs="Times New Roman"/>
          <w:sz w:val="24"/>
          <w:szCs w:val="24"/>
        </w:rPr>
        <w:t>immediate face-to-face contact between the teacher and the</w:t>
      </w:r>
      <w:r w:rsidR="002B4CE8">
        <w:rPr>
          <w:rFonts w:ascii="Times New Roman" w:hAnsi="Times New Roman" w:cs="Times New Roman"/>
          <w:sz w:val="24"/>
          <w:szCs w:val="24"/>
        </w:rPr>
        <w:t xml:space="preserve"> taught. The AIOU has therefore </w:t>
      </w:r>
      <w:r w:rsidRPr="00AE43EA">
        <w:rPr>
          <w:rFonts w:ascii="Times New Roman" w:hAnsi="Times New Roman" w:cs="Times New Roman"/>
          <w:sz w:val="24"/>
          <w:szCs w:val="24"/>
        </w:rPr>
        <w:t>designed varied delivery methods and thus combines in its di</w:t>
      </w:r>
      <w:r w:rsidR="002B4CE8">
        <w:rPr>
          <w:rFonts w:ascii="Times New Roman" w:hAnsi="Times New Roman" w:cs="Times New Roman"/>
          <w:sz w:val="24"/>
          <w:szCs w:val="24"/>
        </w:rPr>
        <w:t xml:space="preserve">stance education system several </w:t>
      </w:r>
      <w:r w:rsidRPr="00AE43EA">
        <w:rPr>
          <w:rFonts w:ascii="Times New Roman" w:hAnsi="Times New Roman" w:cs="Times New Roman"/>
          <w:sz w:val="24"/>
          <w:szCs w:val="24"/>
        </w:rPr>
        <w:t>instructional strategies including the following:</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 xml:space="preserve">1. Self-Study Method in which the learner studies the </w:t>
      </w:r>
      <w:r w:rsidR="002B4CE8">
        <w:rPr>
          <w:rFonts w:ascii="Times New Roman" w:hAnsi="Times New Roman" w:cs="Times New Roman"/>
          <w:sz w:val="24"/>
          <w:szCs w:val="24"/>
        </w:rPr>
        <w:t xml:space="preserve">self  instructional material </w:t>
      </w:r>
      <w:r w:rsidRPr="00AE43EA">
        <w:rPr>
          <w:rFonts w:ascii="Times New Roman" w:hAnsi="Times New Roman" w:cs="Times New Roman"/>
          <w:sz w:val="24"/>
          <w:szCs w:val="24"/>
        </w:rPr>
        <w:t>sent to him/her through postal services.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2. Radio Programmes which are based on text sent to the learners and hence supplement the same, usually in the form of expert talk, discussion etc.</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3. Television Programmes which are mainly design</w:t>
      </w:r>
      <w:r w:rsidR="002B4CE8">
        <w:rPr>
          <w:rFonts w:ascii="Times New Roman" w:hAnsi="Times New Roman" w:cs="Times New Roman"/>
          <w:sz w:val="24"/>
          <w:szCs w:val="24"/>
        </w:rPr>
        <w:t xml:space="preserve">ed to teach technical skills to </w:t>
      </w:r>
      <w:r w:rsidRPr="00AE43EA">
        <w:rPr>
          <w:rFonts w:ascii="Times New Roman" w:hAnsi="Times New Roman" w:cs="Times New Roman"/>
          <w:sz w:val="24"/>
          <w:szCs w:val="24"/>
        </w:rPr>
        <w:t>the learners.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4. Tutorials which provide an opportunity for f</w:t>
      </w:r>
      <w:r w:rsidR="002B4CE8">
        <w:rPr>
          <w:rFonts w:ascii="Times New Roman" w:hAnsi="Times New Roman" w:cs="Times New Roman"/>
          <w:sz w:val="24"/>
          <w:szCs w:val="24"/>
        </w:rPr>
        <w:t xml:space="preserve">ace to face contact/interaction </w:t>
      </w:r>
      <w:r w:rsidRPr="00AE43EA">
        <w:rPr>
          <w:rFonts w:ascii="Times New Roman" w:hAnsi="Times New Roman" w:cs="Times New Roman"/>
          <w:sz w:val="24"/>
          <w:szCs w:val="24"/>
        </w:rPr>
        <w:t>amongst  the  learners  and  the  instructor/tuto</w:t>
      </w:r>
      <w:r w:rsidR="002B4CE8">
        <w:rPr>
          <w:rFonts w:ascii="Times New Roman" w:hAnsi="Times New Roman" w:cs="Times New Roman"/>
          <w:sz w:val="24"/>
          <w:szCs w:val="24"/>
        </w:rPr>
        <w:t xml:space="preserve">r  at  places  known  as  Study </w:t>
      </w:r>
      <w:r w:rsidRPr="00AE43EA">
        <w:rPr>
          <w:rFonts w:ascii="Times New Roman" w:hAnsi="Times New Roman" w:cs="Times New Roman"/>
          <w:sz w:val="24"/>
          <w:szCs w:val="24"/>
        </w:rPr>
        <w:t>Centres. In certain courses they form a compulsory component of the course.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5. Workshops as used in teacher education cou</w:t>
      </w:r>
      <w:r w:rsidR="002B4CE8">
        <w:rPr>
          <w:rFonts w:ascii="Times New Roman" w:hAnsi="Times New Roman" w:cs="Times New Roman"/>
          <w:sz w:val="24"/>
          <w:szCs w:val="24"/>
        </w:rPr>
        <w:t xml:space="preserve">rses, and arrangements are also </w:t>
      </w:r>
      <w:r w:rsidRPr="00AE43EA">
        <w:rPr>
          <w:rFonts w:ascii="Times New Roman" w:hAnsi="Times New Roman" w:cs="Times New Roman"/>
          <w:sz w:val="24"/>
          <w:szCs w:val="24"/>
        </w:rPr>
        <w:t>made for teaching practice of pupil-teachers so</w:t>
      </w:r>
      <w:r w:rsidR="002B4CE8">
        <w:rPr>
          <w:rFonts w:ascii="Times New Roman" w:hAnsi="Times New Roman" w:cs="Times New Roman"/>
          <w:sz w:val="24"/>
          <w:szCs w:val="24"/>
        </w:rPr>
        <w:t xml:space="preserve"> as to provide them exposure to </w:t>
      </w:r>
      <w:r w:rsidRPr="00AE43EA">
        <w:rPr>
          <w:rFonts w:ascii="Times New Roman" w:hAnsi="Times New Roman" w:cs="Times New Roman"/>
          <w:sz w:val="24"/>
          <w:szCs w:val="24"/>
        </w:rPr>
        <w:t>actual teaching processes before they join teaching as a profession.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 xml:space="preserve">6.  Non-Broadcast Media  such  as  A u d i o-Video </w:t>
      </w:r>
      <w:r w:rsidR="002B4CE8">
        <w:rPr>
          <w:rFonts w:ascii="Times New Roman" w:hAnsi="Times New Roman" w:cs="Times New Roman"/>
          <w:sz w:val="24"/>
          <w:szCs w:val="24"/>
        </w:rPr>
        <w:t xml:space="preserve">Cassettes are placed  in  model </w:t>
      </w:r>
      <w:r w:rsidRPr="00AE43EA">
        <w:rPr>
          <w:rFonts w:ascii="Times New Roman" w:hAnsi="Times New Roman" w:cs="Times New Roman"/>
          <w:sz w:val="24"/>
          <w:szCs w:val="24"/>
        </w:rPr>
        <w:t>Study Centres for use by learners as and when need</w:t>
      </w:r>
      <w:r w:rsidR="002B4CE8">
        <w:rPr>
          <w:rFonts w:ascii="Times New Roman" w:hAnsi="Times New Roman" w:cs="Times New Roman"/>
          <w:sz w:val="24"/>
          <w:szCs w:val="24"/>
        </w:rPr>
        <w:t xml:space="preserve">ed. 'Flip Charts Plus Cassettes </w:t>
      </w:r>
      <w:r w:rsidRPr="00AE43EA">
        <w:rPr>
          <w:rFonts w:ascii="Times New Roman" w:hAnsi="Times New Roman" w:cs="Times New Roman"/>
          <w:sz w:val="24"/>
          <w:szCs w:val="24"/>
        </w:rPr>
        <w:t>are used as main strategy for imparting instruction to illiterate students</w:t>
      </w:r>
      <w:r w:rsidR="002B4CE8">
        <w:rPr>
          <w:rFonts w:ascii="Times New Roman" w:hAnsi="Times New Roman" w:cs="Times New Roman"/>
          <w:sz w:val="24"/>
          <w:szCs w:val="24"/>
        </w:rPr>
        <w:t xml:space="preserve"> who receive orientation </w:t>
      </w:r>
      <w:r w:rsidRPr="00AE43EA">
        <w:rPr>
          <w:rFonts w:ascii="Times New Roman" w:hAnsi="Times New Roman" w:cs="Times New Roman"/>
          <w:sz w:val="24"/>
          <w:szCs w:val="24"/>
        </w:rPr>
        <w:t>skills in various fields of immediate interest.</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7. Telephonic Contacts are mainly used by individ</w:t>
      </w:r>
      <w:r w:rsidR="002B4CE8">
        <w:rPr>
          <w:rFonts w:ascii="Times New Roman" w:hAnsi="Times New Roman" w:cs="Times New Roman"/>
          <w:sz w:val="24"/>
          <w:szCs w:val="24"/>
        </w:rPr>
        <w:t xml:space="preserve">ual learners in getting certain </w:t>
      </w:r>
      <w:r w:rsidRPr="00AE43EA">
        <w:rPr>
          <w:rFonts w:ascii="Times New Roman" w:hAnsi="Times New Roman" w:cs="Times New Roman"/>
          <w:sz w:val="24"/>
          <w:szCs w:val="24"/>
        </w:rPr>
        <w:t xml:space="preserve">points/concepts clarified from their tutors/course </w:t>
      </w:r>
      <w:r w:rsidR="002B4CE8">
        <w:rPr>
          <w:rFonts w:ascii="Times New Roman" w:hAnsi="Times New Roman" w:cs="Times New Roman"/>
          <w:sz w:val="24"/>
          <w:szCs w:val="24"/>
        </w:rPr>
        <w:t xml:space="preserve">coordinator and Chairpersons of </w:t>
      </w:r>
      <w:r w:rsidRPr="00AE43EA">
        <w:rPr>
          <w:rFonts w:ascii="Times New Roman" w:hAnsi="Times New Roman" w:cs="Times New Roman"/>
          <w:sz w:val="24"/>
          <w:szCs w:val="24"/>
        </w:rPr>
        <w:t>the concerned departments.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AIOU may make use of one or more of the above methods of instruction in different combinations, depending upon the nature and levels of courses.</w:t>
      </w:r>
    </w:p>
    <w:p w:rsidR="0082167F" w:rsidRPr="00F203AE" w:rsidRDefault="0082167F" w:rsidP="00AE43EA">
      <w:pPr>
        <w:jc w:val="both"/>
        <w:rPr>
          <w:rFonts w:ascii="Times New Roman" w:hAnsi="Times New Roman" w:cs="Times New Roman"/>
          <w:b/>
          <w:sz w:val="24"/>
          <w:szCs w:val="24"/>
        </w:rPr>
      </w:pPr>
      <w:r w:rsidRPr="00F203AE">
        <w:rPr>
          <w:rFonts w:ascii="Times New Roman" w:hAnsi="Times New Roman" w:cs="Times New Roman"/>
          <w:b/>
          <w:sz w:val="24"/>
          <w:szCs w:val="24"/>
        </w:rPr>
        <w:lastRenderedPageBreak/>
        <w:t>International Affiliation and Cooperation</w:t>
      </w:r>
    </w:p>
    <w:p w:rsidR="0082167F" w:rsidRPr="00AE43EA" w:rsidRDefault="0082167F" w:rsidP="006149AA">
      <w:pPr>
        <w:jc w:val="both"/>
        <w:rPr>
          <w:rFonts w:ascii="Times New Roman" w:hAnsi="Times New Roman" w:cs="Times New Roman"/>
          <w:sz w:val="24"/>
          <w:szCs w:val="24"/>
        </w:rPr>
      </w:pPr>
      <w:r w:rsidRPr="00AE43EA">
        <w:rPr>
          <w:rFonts w:ascii="Times New Roman" w:hAnsi="Times New Roman" w:cs="Times New Roman"/>
          <w:sz w:val="24"/>
          <w:szCs w:val="24"/>
        </w:rPr>
        <w:t xml:space="preserve">The Allama Iqbal Open University has extensive affiliations and it functions in close collaboration with several other international and foreign distance and non-distance education institutions. Some of these international linkages/affiliations are </w:t>
      </w:r>
      <w:r w:rsidR="006149AA">
        <w:rPr>
          <w:rFonts w:ascii="Times New Roman" w:hAnsi="Times New Roman" w:cs="Times New Roman"/>
          <w:sz w:val="24"/>
          <w:szCs w:val="24"/>
        </w:rPr>
        <w:t>briefly described below (V. C's Report, 1989, pp.317-323).</w:t>
      </w:r>
      <w:r w:rsidRPr="00AE43EA">
        <w:rPr>
          <w:rFonts w:ascii="Times New Roman" w:hAnsi="Times New Roman" w:cs="Times New Roman"/>
          <w:sz w:val="24"/>
          <w:szCs w:val="24"/>
        </w:rPr>
        <w:t>The Allama Iqbal Open University which was initially support</w:t>
      </w:r>
      <w:r w:rsidR="006149AA">
        <w:rPr>
          <w:rFonts w:ascii="Times New Roman" w:hAnsi="Times New Roman" w:cs="Times New Roman"/>
          <w:sz w:val="24"/>
          <w:szCs w:val="24"/>
        </w:rPr>
        <w:t xml:space="preserve">ed by and established its first </w:t>
      </w:r>
      <w:r w:rsidRPr="00AE43EA">
        <w:rPr>
          <w:rFonts w:ascii="Times New Roman" w:hAnsi="Times New Roman" w:cs="Times New Roman"/>
          <w:sz w:val="24"/>
          <w:szCs w:val="24"/>
        </w:rPr>
        <w:t xml:space="preserve">linkage programme with the United Kingdom Open University (UKOU) in 1976. This extremely fruitful linkage gave the AIOU an impetus in strengthening its distance education strategies. The UKOU has been helpful to the AIOU in areas of staff development, consultancy services, and provision of equipment to the university with different education facilities. </w:t>
      </w:r>
    </w:p>
    <w:p w:rsidR="0082167F" w:rsidRPr="009D1FF2" w:rsidRDefault="0082167F" w:rsidP="00AE43EA">
      <w:pPr>
        <w:jc w:val="both"/>
        <w:rPr>
          <w:rFonts w:ascii="Times New Roman" w:hAnsi="Times New Roman" w:cs="Times New Roman"/>
          <w:b/>
          <w:sz w:val="24"/>
          <w:szCs w:val="24"/>
        </w:rPr>
      </w:pPr>
      <w:r w:rsidRPr="009D1FF2">
        <w:rPr>
          <w:rFonts w:ascii="Times New Roman" w:hAnsi="Times New Roman" w:cs="Times New Roman"/>
          <w:b/>
          <w:sz w:val="24"/>
          <w:szCs w:val="24"/>
        </w:rPr>
        <w:t>Growth and Expansion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The Government of Pakistan acknowledges the role of th</w:t>
      </w:r>
      <w:r w:rsidR="006149AA">
        <w:rPr>
          <w:rFonts w:ascii="Times New Roman" w:hAnsi="Times New Roman" w:cs="Times New Roman"/>
          <w:sz w:val="24"/>
          <w:szCs w:val="24"/>
        </w:rPr>
        <w:t xml:space="preserve">e AIOU in providing general and </w:t>
      </w:r>
      <w:r w:rsidRPr="00AE43EA">
        <w:rPr>
          <w:rFonts w:ascii="Times New Roman" w:hAnsi="Times New Roman" w:cs="Times New Roman"/>
          <w:sz w:val="24"/>
          <w:szCs w:val="24"/>
        </w:rPr>
        <w:t>professional education to a large variety of target clien</w:t>
      </w:r>
      <w:r w:rsidR="006149AA">
        <w:rPr>
          <w:rFonts w:ascii="Times New Roman" w:hAnsi="Times New Roman" w:cs="Times New Roman"/>
          <w:sz w:val="24"/>
          <w:szCs w:val="24"/>
        </w:rPr>
        <w:t xml:space="preserve">tele. Under assistance from the </w:t>
      </w:r>
      <w:r w:rsidRPr="00AE43EA">
        <w:rPr>
          <w:rFonts w:ascii="Times New Roman" w:hAnsi="Times New Roman" w:cs="Times New Roman"/>
          <w:sz w:val="24"/>
          <w:szCs w:val="24"/>
        </w:rPr>
        <w:t>Government and quite a good number of international</w:t>
      </w:r>
      <w:r w:rsidR="006149AA">
        <w:rPr>
          <w:rFonts w:ascii="Times New Roman" w:hAnsi="Times New Roman" w:cs="Times New Roman"/>
          <w:sz w:val="24"/>
          <w:szCs w:val="24"/>
        </w:rPr>
        <w:t xml:space="preserve">/foreign agencies, the AIOU has </w:t>
      </w:r>
      <w:r w:rsidRPr="00AE43EA">
        <w:rPr>
          <w:rFonts w:ascii="Times New Roman" w:hAnsi="Times New Roman" w:cs="Times New Roman"/>
          <w:sz w:val="24"/>
          <w:szCs w:val="24"/>
        </w:rPr>
        <w:t>planned a number of activities for the future growth and exp</w:t>
      </w:r>
      <w:r w:rsidR="006149AA">
        <w:rPr>
          <w:rFonts w:ascii="Times New Roman" w:hAnsi="Times New Roman" w:cs="Times New Roman"/>
          <w:sz w:val="24"/>
          <w:szCs w:val="24"/>
        </w:rPr>
        <w:t xml:space="preserve">ansion of distance education in </w:t>
      </w:r>
      <w:r w:rsidRPr="00AE43EA">
        <w:rPr>
          <w:rFonts w:ascii="Times New Roman" w:hAnsi="Times New Roman" w:cs="Times New Roman"/>
          <w:sz w:val="24"/>
          <w:szCs w:val="24"/>
        </w:rPr>
        <w:t>the country . The areas in which the AIOU is planning to bring further growth include: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a. Basic functional education with assistance from the ODA.</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b. Women education with assistance from the Government of the Netherlands.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 xml:space="preserve">c. Teacher training at different levels with </w:t>
      </w:r>
      <w:r w:rsidR="006149AA">
        <w:rPr>
          <w:rFonts w:ascii="Times New Roman" w:hAnsi="Times New Roman" w:cs="Times New Roman"/>
          <w:sz w:val="24"/>
          <w:szCs w:val="24"/>
        </w:rPr>
        <w:t xml:space="preserve">assistance from the World Bank, </w:t>
      </w:r>
      <w:r w:rsidRPr="00AE43EA">
        <w:rPr>
          <w:rFonts w:ascii="Times New Roman" w:hAnsi="Times New Roman" w:cs="Times New Roman"/>
          <w:sz w:val="24"/>
          <w:szCs w:val="24"/>
        </w:rPr>
        <w:t>ADB and the Royal Norwegian Government through NORAD.</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d. In addition to the above the University</w:t>
      </w:r>
      <w:r w:rsidR="006149AA">
        <w:rPr>
          <w:rFonts w:ascii="Times New Roman" w:hAnsi="Times New Roman" w:cs="Times New Roman"/>
          <w:sz w:val="24"/>
          <w:szCs w:val="24"/>
        </w:rPr>
        <w:t xml:space="preserve"> is also expanding its academic </w:t>
      </w:r>
      <w:r w:rsidRPr="00AE43EA">
        <w:rPr>
          <w:rFonts w:ascii="Times New Roman" w:hAnsi="Times New Roman" w:cs="Times New Roman"/>
          <w:sz w:val="24"/>
          <w:szCs w:val="24"/>
        </w:rPr>
        <w:t>programmes so as to include M.Phil an</w:t>
      </w:r>
      <w:r w:rsidR="006149AA">
        <w:rPr>
          <w:rFonts w:ascii="Times New Roman" w:hAnsi="Times New Roman" w:cs="Times New Roman"/>
          <w:sz w:val="24"/>
          <w:szCs w:val="24"/>
        </w:rPr>
        <w:t xml:space="preserve">d Ph.D. programmes in different </w:t>
      </w:r>
      <w:r w:rsidRPr="00AE43EA">
        <w:rPr>
          <w:rFonts w:ascii="Times New Roman" w:hAnsi="Times New Roman" w:cs="Times New Roman"/>
          <w:sz w:val="24"/>
          <w:szCs w:val="24"/>
        </w:rPr>
        <w:t>disciplines.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e. The President of Pakistan who is the Chancellor of the University has advocated establishing a second Channel of Pakistan Telev</w:t>
      </w:r>
      <w:r w:rsidR="006149AA">
        <w:rPr>
          <w:rFonts w:ascii="Times New Roman" w:hAnsi="Times New Roman" w:cs="Times New Roman"/>
          <w:sz w:val="24"/>
          <w:szCs w:val="24"/>
        </w:rPr>
        <w:t xml:space="preserve">ision to be used especially for </w:t>
      </w:r>
      <w:r w:rsidRPr="00AE43EA">
        <w:rPr>
          <w:rFonts w:ascii="Times New Roman" w:hAnsi="Times New Roman" w:cs="Times New Roman"/>
          <w:sz w:val="24"/>
          <w:szCs w:val="24"/>
        </w:rPr>
        <w:t xml:space="preserve">distance education purposes. It is hoped that this </w:t>
      </w:r>
      <w:r w:rsidR="006149AA">
        <w:rPr>
          <w:rFonts w:ascii="Times New Roman" w:hAnsi="Times New Roman" w:cs="Times New Roman"/>
          <w:sz w:val="24"/>
          <w:szCs w:val="24"/>
        </w:rPr>
        <w:t xml:space="preserve">additional input of media would </w:t>
      </w:r>
      <w:r w:rsidRPr="00AE43EA">
        <w:rPr>
          <w:rFonts w:ascii="Times New Roman" w:hAnsi="Times New Roman" w:cs="Times New Roman"/>
          <w:sz w:val="24"/>
          <w:szCs w:val="24"/>
        </w:rPr>
        <w:t>go a long way in ensuring the expansion of distan</w:t>
      </w:r>
      <w:r w:rsidR="006149AA">
        <w:rPr>
          <w:rFonts w:ascii="Times New Roman" w:hAnsi="Times New Roman" w:cs="Times New Roman"/>
          <w:sz w:val="24"/>
          <w:szCs w:val="24"/>
        </w:rPr>
        <w:t xml:space="preserve">ce education in the country for </w:t>
      </w:r>
      <w:r w:rsidRPr="00AE43EA">
        <w:rPr>
          <w:rFonts w:ascii="Times New Roman" w:hAnsi="Times New Roman" w:cs="Times New Roman"/>
          <w:sz w:val="24"/>
          <w:szCs w:val="24"/>
        </w:rPr>
        <w:t>the benefit of the masses.</w:t>
      </w:r>
    </w:p>
    <w:p w:rsidR="0082167F" w:rsidRPr="00F203AE" w:rsidRDefault="0082167F" w:rsidP="00AE43EA">
      <w:pPr>
        <w:jc w:val="both"/>
        <w:rPr>
          <w:rFonts w:ascii="Times New Roman" w:hAnsi="Times New Roman" w:cs="Times New Roman"/>
          <w:b/>
          <w:sz w:val="24"/>
          <w:szCs w:val="24"/>
        </w:rPr>
      </w:pPr>
      <w:r w:rsidRPr="00F203AE">
        <w:rPr>
          <w:rFonts w:ascii="Times New Roman" w:hAnsi="Times New Roman" w:cs="Times New Roman"/>
          <w:b/>
          <w:sz w:val="24"/>
          <w:szCs w:val="24"/>
        </w:rPr>
        <w:t>Problems and Issues</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Considered in the context of problems faced by distance learners and limitations</w:t>
      </w:r>
      <w:r w:rsidR="006149AA">
        <w:rPr>
          <w:rFonts w:ascii="Times New Roman" w:hAnsi="Times New Roman" w:cs="Times New Roman"/>
          <w:sz w:val="24"/>
          <w:szCs w:val="24"/>
        </w:rPr>
        <w:t xml:space="preserve"> of this system, </w:t>
      </w:r>
      <w:r w:rsidRPr="00AE43EA">
        <w:rPr>
          <w:rFonts w:ascii="Times New Roman" w:hAnsi="Times New Roman" w:cs="Times New Roman"/>
          <w:sz w:val="24"/>
          <w:szCs w:val="24"/>
        </w:rPr>
        <w:t>the effectiveness and the quality of distance education is quite ac</w:t>
      </w:r>
      <w:r w:rsidR="006149AA">
        <w:rPr>
          <w:rFonts w:ascii="Times New Roman" w:hAnsi="Times New Roman" w:cs="Times New Roman"/>
          <w:sz w:val="24"/>
          <w:szCs w:val="24"/>
        </w:rPr>
        <w:t xml:space="preserve">ceptable. since there is always </w:t>
      </w:r>
      <w:r w:rsidRPr="00AE43EA">
        <w:rPr>
          <w:rFonts w:ascii="Times New Roman" w:hAnsi="Times New Roman" w:cs="Times New Roman"/>
          <w:sz w:val="24"/>
          <w:szCs w:val="24"/>
        </w:rPr>
        <w:t>room for improvement, it is anticipated that, as the AIOU overc</w:t>
      </w:r>
      <w:r w:rsidR="006149AA">
        <w:rPr>
          <w:rFonts w:ascii="Times New Roman" w:hAnsi="Times New Roman" w:cs="Times New Roman"/>
          <w:sz w:val="24"/>
          <w:szCs w:val="24"/>
        </w:rPr>
        <w:t xml:space="preserve">omes its major problems, it can </w:t>
      </w:r>
      <w:r w:rsidRPr="00AE43EA">
        <w:rPr>
          <w:rFonts w:ascii="Times New Roman" w:hAnsi="Times New Roman" w:cs="Times New Roman"/>
          <w:sz w:val="24"/>
          <w:szCs w:val="24"/>
        </w:rPr>
        <w:t>further enhance its effectiveness and quality of instruction. Since the establishment of the Allama Iqbal Open University it has passed through several</w:t>
      </w:r>
      <w:r w:rsidR="00577D62">
        <w:rPr>
          <w:rFonts w:ascii="Times New Roman" w:hAnsi="Times New Roman" w:cs="Times New Roman"/>
          <w:sz w:val="24"/>
          <w:szCs w:val="24"/>
        </w:rPr>
        <w:t xml:space="preserve"> </w:t>
      </w:r>
      <w:r w:rsidRPr="00AE43EA">
        <w:rPr>
          <w:rFonts w:ascii="Times New Roman" w:hAnsi="Times New Roman" w:cs="Times New Roman"/>
          <w:sz w:val="24"/>
          <w:szCs w:val="24"/>
        </w:rPr>
        <w:t>developmental stages. This has led to the identification of several factors which have so far hindered the popularisation of distance education in Pakistan. These f</w:t>
      </w:r>
      <w:r w:rsidR="006149AA">
        <w:rPr>
          <w:rFonts w:ascii="Times New Roman" w:hAnsi="Times New Roman" w:cs="Times New Roman"/>
          <w:sz w:val="24"/>
          <w:szCs w:val="24"/>
        </w:rPr>
        <w:t xml:space="preserve">actors are briefly described as </w:t>
      </w:r>
      <w:r w:rsidRPr="00AE43EA">
        <w:rPr>
          <w:rFonts w:ascii="Times New Roman" w:hAnsi="Times New Roman" w:cs="Times New Roman"/>
          <w:sz w:val="24"/>
          <w:szCs w:val="24"/>
        </w:rPr>
        <w:t>follow:</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lastRenderedPageBreak/>
        <w:t>1. Low level of literacy. since the minimum literacy le</w:t>
      </w:r>
      <w:r w:rsidR="006149AA">
        <w:rPr>
          <w:rFonts w:ascii="Times New Roman" w:hAnsi="Times New Roman" w:cs="Times New Roman"/>
          <w:sz w:val="24"/>
          <w:szCs w:val="24"/>
        </w:rPr>
        <w:t xml:space="preserve">vel of the clientele provides a </w:t>
      </w:r>
      <w:r w:rsidRPr="00AE43EA">
        <w:rPr>
          <w:rFonts w:ascii="Times New Roman" w:hAnsi="Times New Roman" w:cs="Times New Roman"/>
          <w:sz w:val="24"/>
          <w:szCs w:val="24"/>
        </w:rPr>
        <w:t>basis for continuing education even in the absence of guidance by immediately available teachers, the distance system can more successfull</w:t>
      </w:r>
      <w:r w:rsidR="006149AA">
        <w:rPr>
          <w:rFonts w:ascii="Times New Roman" w:hAnsi="Times New Roman" w:cs="Times New Roman"/>
          <w:sz w:val="24"/>
          <w:szCs w:val="24"/>
        </w:rPr>
        <w:t xml:space="preserve">y serve the literate clientele. </w:t>
      </w:r>
      <w:r w:rsidRPr="00AE43EA">
        <w:rPr>
          <w:rFonts w:ascii="Times New Roman" w:hAnsi="Times New Roman" w:cs="Times New Roman"/>
          <w:sz w:val="24"/>
          <w:szCs w:val="24"/>
        </w:rPr>
        <w:t>Unfortunately the rate of literacy in Pakistan is around 30%. This low level of literacy, restricts the possibility of fast expansion of this i</w:t>
      </w:r>
      <w:r w:rsidR="006149AA">
        <w:rPr>
          <w:rFonts w:ascii="Times New Roman" w:hAnsi="Times New Roman" w:cs="Times New Roman"/>
          <w:sz w:val="24"/>
          <w:szCs w:val="24"/>
        </w:rPr>
        <w:t>nnovative system in the country</w:t>
      </w:r>
      <w:r w:rsidRPr="00AE43EA">
        <w:rPr>
          <w:rFonts w:ascii="Times New Roman" w:hAnsi="Times New Roman" w:cs="Times New Roman"/>
          <w:sz w:val="24"/>
          <w:szCs w:val="24"/>
        </w:rPr>
        <w:t>.</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 xml:space="preserve">2. Skeptical attitude of the people. Most of </w:t>
      </w:r>
      <w:r w:rsidR="006149AA">
        <w:rPr>
          <w:rFonts w:ascii="Times New Roman" w:hAnsi="Times New Roman" w:cs="Times New Roman"/>
          <w:sz w:val="24"/>
          <w:szCs w:val="24"/>
        </w:rPr>
        <w:t xml:space="preserve">the people tend to be skeptical </w:t>
      </w:r>
      <w:r w:rsidRPr="00AE43EA">
        <w:rPr>
          <w:rFonts w:ascii="Times New Roman" w:hAnsi="Times New Roman" w:cs="Times New Roman"/>
          <w:sz w:val="24"/>
          <w:szCs w:val="24"/>
        </w:rPr>
        <w:t xml:space="preserve">about the credibility of the certificates and </w:t>
      </w:r>
      <w:r w:rsidR="006149AA">
        <w:rPr>
          <w:rFonts w:ascii="Times New Roman" w:hAnsi="Times New Roman" w:cs="Times New Roman"/>
          <w:sz w:val="24"/>
          <w:szCs w:val="24"/>
        </w:rPr>
        <w:t xml:space="preserve">degrees awarded by the AIOU. No </w:t>
      </w:r>
      <w:r w:rsidRPr="00AE43EA">
        <w:rPr>
          <w:rFonts w:ascii="Times New Roman" w:hAnsi="Times New Roman" w:cs="Times New Roman"/>
          <w:sz w:val="24"/>
          <w:szCs w:val="24"/>
        </w:rPr>
        <w:t>doubt, there will be a gradual change in the attitude</w:t>
      </w:r>
      <w:r w:rsidR="006149AA">
        <w:rPr>
          <w:rFonts w:ascii="Times New Roman" w:hAnsi="Times New Roman" w:cs="Times New Roman"/>
          <w:sz w:val="24"/>
          <w:szCs w:val="24"/>
        </w:rPr>
        <w:t xml:space="preserve"> of the educated people towards </w:t>
      </w:r>
      <w:r w:rsidRPr="00AE43EA">
        <w:rPr>
          <w:rFonts w:ascii="Times New Roman" w:hAnsi="Times New Roman" w:cs="Times New Roman"/>
          <w:sz w:val="24"/>
          <w:szCs w:val="24"/>
        </w:rPr>
        <w:t>this innovative system, but sometimes this negative attitude of people results in ham pering efforts towards the promotion of distance education in Pakistan.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3. Difficult logistics of face to face contact. It is adm</w:t>
      </w:r>
      <w:r w:rsidR="006149AA">
        <w:rPr>
          <w:rFonts w:ascii="Times New Roman" w:hAnsi="Times New Roman" w:cs="Times New Roman"/>
          <w:sz w:val="24"/>
          <w:szCs w:val="24"/>
        </w:rPr>
        <w:t xml:space="preserve">itted that face to face contact </w:t>
      </w:r>
      <w:r w:rsidRPr="00AE43EA">
        <w:rPr>
          <w:rFonts w:ascii="Times New Roman" w:hAnsi="Times New Roman" w:cs="Times New Roman"/>
          <w:sz w:val="24"/>
          <w:szCs w:val="24"/>
        </w:rPr>
        <w:t>plays an important role in making the learning proce</w:t>
      </w:r>
      <w:r w:rsidR="006149AA">
        <w:rPr>
          <w:rFonts w:ascii="Times New Roman" w:hAnsi="Times New Roman" w:cs="Times New Roman"/>
          <w:sz w:val="24"/>
          <w:szCs w:val="24"/>
        </w:rPr>
        <w:t xml:space="preserve">ss effective. Unfortunately, by </w:t>
      </w:r>
      <w:r w:rsidRPr="00AE43EA">
        <w:rPr>
          <w:rFonts w:ascii="Times New Roman" w:hAnsi="Times New Roman" w:cs="Times New Roman"/>
          <w:sz w:val="24"/>
          <w:szCs w:val="24"/>
        </w:rPr>
        <w:t>virtue of the inherent characteristics of the distance ed</w:t>
      </w:r>
      <w:r w:rsidR="006149AA">
        <w:rPr>
          <w:rFonts w:ascii="Times New Roman" w:hAnsi="Times New Roman" w:cs="Times New Roman"/>
          <w:sz w:val="24"/>
          <w:szCs w:val="24"/>
        </w:rPr>
        <w:t xml:space="preserve">ucation system the provision of </w:t>
      </w:r>
      <w:r w:rsidRPr="00AE43EA">
        <w:rPr>
          <w:rFonts w:ascii="Times New Roman" w:hAnsi="Times New Roman" w:cs="Times New Roman"/>
          <w:sz w:val="24"/>
          <w:szCs w:val="24"/>
        </w:rPr>
        <w:t>face to face contact between the teachers and the students tends to be minimised, creating difficulties of instant communication.</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4. Problem of evaluating the performance of stude</w:t>
      </w:r>
      <w:r w:rsidR="006149AA">
        <w:rPr>
          <w:rFonts w:ascii="Times New Roman" w:hAnsi="Times New Roman" w:cs="Times New Roman"/>
          <w:sz w:val="24"/>
          <w:szCs w:val="24"/>
        </w:rPr>
        <w:t xml:space="preserve">nts from backward and developed </w:t>
      </w:r>
      <w:r w:rsidRPr="00AE43EA">
        <w:rPr>
          <w:rFonts w:ascii="Times New Roman" w:hAnsi="Times New Roman" w:cs="Times New Roman"/>
          <w:sz w:val="24"/>
          <w:szCs w:val="24"/>
        </w:rPr>
        <w:t>areas. While there is no doubt that the tutors and exa</w:t>
      </w:r>
      <w:r w:rsidR="006149AA">
        <w:rPr>
          <w:rFonts w:ascii="Times New Roman" w:hAnsi="Times New Roman" w:cs="Times New Roman"/>
          <w:sz w:val="24"/>
          <w:szCs w:val="24"/>
        </w:rPr>
        <w:t xml:space="preserve">miners are supposed to maintain </w:t>
      </w:r>
      <w:r w:rsidRPr="00AE43EA">
        <w:rPr>
          <w:rFonts w:ascii="Times New Roman" w:hAnsi="Times New Roman" w:cs="Times New Roman"/>
          <w:sz w:val="24"/>
          <w:szCs w:val="24"/>
        </w:rPr>
        <w:t>a uniform standard of evaluation of students' achievement, it is also impera</w:t>
      </w:r>
      <w:r w:rsidR="006149AA">
        <w:rPr>
          <w:rFonts w:ascii="Times New Roman" w:hAnsi="Times New Roman" w:cs="Times New Roman"/>
          <w:sz w:val="24"/>
          <w:szCs w:val="24"/>
        </w:rPr>
        <w:t xml:space="preserve">tive for </w:t>
      </w:r>
      <w:r w:rsidRPr="00AE43EA">
        <w:rPr>
          <w:rFonts w:ascii="Times New Roman" w:hAnsi="Times New Roman" w:cs="Times New Roman"/>
          <w:sz w:val="24"/>
          <w:szCs w:val="24"/>
        </w:rPr>
        <w:t>them to take serious note of the unique conditions an</w:t>
      </w:r>
      <w:r w:rsidR="006149AA">
        <w:rPr>
          <w:rFonts w:ascii="Times New Roman" w:hAnsi="Times New Roman" w:cs="Times New Roman"/>
          <w:sz w:val="24"/>
          <w:szCs w:val="24"/>
        </w:rPr>
        <w:t xml:space="preserve">d backgrounds of various groups </w:t>
      </w:r>
      <w:r w:rsidRPr="00AE43EA">
        <w:rPr>
          <w:rFonts w:ascii="Times New Roman" w:hAnsi="Times New Roman" w:cs="Times New Roman"/>
          <w:sz w:val="24"/>
          <w:szCs w:val="24"/>
        </w:rPr>
        <w:t>of clientele and give some allowance to studen</w:t>
      </w:r>
      <w:r w:rsidR="006149AA">
        <w:rPr>
          <w:rFonts w:ascii="Times New Roman" w:hAnsi="Times New Roman" w:cs="Times New Roman"/>
          <w:sz w:val="24"/>
          <w:szCs w:val="24"/>
        </w:rPr>
        <w:t xml:space="preserve">ts coming from under-privileged </w:t>
      </w:r>
      <w:r w:rsidRPr="00AE43EA">
        <w:rPr>
          <w:rFonts w:ascii="Times New Roman" w:hAnsi="Times New Roman" w:cs="Times New Roman"/>
          <w:sz w:val="24"/>
          <w:szCs w:val="24"/>
        </w:rPr>
        <w:t>classes or areas of' the country. But because of the uniformity of the curricula and instructional materials it becomes difficult for the eva</w:t>
      </w:r>
      <w:r w:rsidR="006149AA">
        <w:rPr>
          <w:rFonts w:ascii="Times New Roman" w:hAnsi="Times New Roman" w:cs="Times New Roman"/>
          <w:sz w:val="24"/>
          <w:szCs w:val="24"/>
        </w:rPr>
        <w:t xml:space="preserve">luators to use two standards of </w:t>
      </w:r>
      <w:r w:rsidRPr="00AE43EA">
        <w:rPr>
          <w:rFonts w:ascii="Times New Roman" w:hAnsi="Times New Roman" w:cs="Times New Roman"/>
          <w:sz w:val="24"/>
          <w:szCs w:val="24"/>
        </w:rPr>
        <w:t>evaluation. This state of affairs creates a problem for</w:t>
      </w:r>
      <w:r w:rsidR="006149AA">
        <w:rPr>
          <w:rFonts w:ascii="Times New Roman" w:hAnsi="Times New Roman" w:cs="Times New Roman"/>
          <w:sz w:val="24"/>
          <w:szCs w:val="24"/>
        </w:rPr>
        <w:t xml:space="preserve"> the evaluators in the distance </w:t>
      </w:r>
      <w:r w:rsidRPr="00AE43EA">
        <w:rPr>
          <w:rFonts w:ascii="Times New Roman" w:hAnsi="Times New Roman" w:cs="Times New Roman"/>
          <w:sz w:val="24"/>
          <w:szCs w:val="24"/>
        </w:rPr>
        <w:t>education system.</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5. High capital cost at initial stage. since most of the programmes of distance education are media based, the developmental costs of thi</w:t>
      </w:r>
      <w:r w:rsidR="006149AA">
        <w:rPr>
          <w:rFonts w:ascii="Times New Roman" w:hAnsi="Times New Roman" w:cs="Times New Roman"/>
          <w:sz w:val="24"/>
          <w:szCs w:val="24"/>
        </w:rPr>
        <w:t xml:space="preserve">s approach turn out to be quite </w:t>
      </w:r>
      <w:r w:rsidRPr="00AE43EA">
        <w:rPr>
          <w:rFonts w:ascii="Times New Roman" w:hAnsi="Times New Roman" w:cs="Times New Roman"/>
          <w:sz w:val="24"/>
          <w:szCs w:val="24"/>
        </w:rPr>
        <w:t>high at the initial stage. This new approach becomes quite expensive and time consuming at the initial stages for developing countries like Pakistan.</w:t>
      </w:r>
      <w:r w:rsidR="006149AA">
        <w:rPr>
          <w:rFonts w:ascii="Times New Roman" w:hAnsi="Times New Roman" w:cs="Times New Roman"/>
          <w:sz w:val="24"/>
          <w:szCs w:val="24"/>
        </w:rPr>
        <w:t xml:space="preserve"> These constraints do </w:t>
      </w:r>
      <w:r w:rsidRPr="00AE43EA">
        <w:rPr>
          <w:rFonts w:ascii="Times New Roman" w:hAnsi="Times New Roman" w:cs="Times New Roman"/>
          <w:sz w:val="24"/>
          <w:szCs w:val="24"/>
        </w:rPr>
        <w:t>not allow the necessary gestation period which is c</w:t>
      </w:r>
      <w:r w:rsidR="006149AA">
        <w:rPr>
          <w:rFonts w:ascii="Times New Roman" w:hAnsi="Times New Roman" w:cs="Times New Roman"/>
          <w:sz w:val="24"/>
          <w:szCs w:val="24"/>
        </w:rPr>
        <w:t xml:space="preserve">rucial to make the new approach </w:t>
      </w:r>
      <w:r w:rsidRPr="00AE43EA">
        <w:rPr>
          <w:rFonts w:ascii="Times New Roman" w:hAnsi="Times New Roman" w:cs="Times New Roman"/>
          <w:sz w:val="24"/>
          <w:szCs w:val="24"/>
        </w:rPr>
        <w:t>cost-effective and widely acceptable.</w:t>
      </w:r>
    </w:p>
    <w:p w:rsidR="0082167F" w:rsidRPr="00AE43EA" w:rsidRDefault="0082167F" w:rsidP="00AE43EA">
      <w:pPr>
        <w:jc w:val="both"/>
        <w:rPr>
          <w:rFonts w:ascii="Times New Roman" w:hAnsi="Times New Roman" w:cs="Times New Roman"/>
          <w:sz w:val="24"/>
          <w:szCs w:val="24"/>
        </w:rPr>
      </w:pPr>
      <w:r w:rsidRPr="00AE43EA">
        <w:rPr>
          <w:rFonts w:ascii="Times New Roman" w:hAnsi="Times New Roman" w:cs="Times New Roman"/>
          <w:sz w:val="24"/>
          <w:szCs w:val="24"/>
        </w:rPr>
        <w:t xml:space="preserve">6.  Training of distance education personnel. Most of the personnel working in the distance education system of the AIOU have been drawn from the formal education institutions and hence they lack the necessary aptitude </w:t>
      </w:r>
      <w:r w:rsidR="006149AA">
        <w:rPr>
          <w:rFonts w:ascii="Times New Roman" w:hAnsi="Times New Roman" w:cs="Times New Roman"/>
          <w:sz w:val="24"/>
          <w:szCs w:val="24"/>
        </w:rPr>
        <w:t xml:space="preserve">to meet the specific demands of </w:t>
      </w:r>
      <w:r w:rsidRPr="00AE43EA">
        <w:rPr>
          <w:rFonts w:ascii="Times New Roman" w:hAnsi="Times New Roman" w:cs="Times New Roman"/>
          <w:sz w:val="24"/>
          <w:szCs w:val="24"/>
        </w:rPr>
        <w:t>the distance education system with regard to curriculum development, material production, and evaluation. In order to make the personnel responsive to the system it is</w:t>
      </w:r>
      <w:r w:rsidR="006149AA">
        <w:rPr>
          <w:rFonts w:ascii="Times New Roman" w:hAnsi="Times New Roman" w:cs="Times New Roman"/>
          <w:sz w:val="24"/>
          <w:szCs w:val="24"/>
        </w:rPr>
        <w:t xml:space="preserve"> </w:t>
      </w:r>
      <w:r w:rsidRPr="00AE43EA">
        <w:rPr>
          <w:rFonts w:ascii="Times New Roman" w:hAnsi="Times New Roman" w:cs="Times New Roman"/>
          <w:sz w:val="24"/>
          <w:szCs w:val="24"/>
        </w:rPr>
        <w:t>imperative to provide them necessary training in this new system. Unless the personnel working in the system are provided necessary training in different aspects of distance education, the system will continue to suffer from conflicting attitudes.</w:t>
      </w:r>
    </w:p>
    <w:p w:rsidR="00831AF3" w:rsidRDefault="00831AF3" w:rsidP="002B5621">
      <w:pPr>
        <w:ind w:left="2880" w:firstLine="720"/>
        <w:jc w:val="both"/>
        <w:rPr>
          <w:rFonts w:ascii="Times New Roman" w:hAnsi="Times New Roman" w:cs="Times New Roman"/>
          <w:b/>
          <w:sz w:val="24"/>
          <w:szCs w:val="24"/>
        </w:rPr>
      </w:pPr>
    </w:p>
    <w:p w:rsidR="00831AF3" w:rsidRDefault="00831AF3" w:rsidP="002B5621">
      <w:pPr>
        <w:ind w:left="2880" w:firstLine="720"/>
        <w:jc w:val="both"/>
        <w:rPr>
          <w:rFonts w:ascii="Times New Roman" w:hAnsi="Times New Roman" w:cs="Times New Roman"/>
          <w:b/>
          <w:sz w:val="24"/>
          <w:szCs w:val="24"/>
        </w:rPr>
      </w:pPr>
    </w:p>
    <w:p w:rsidR="00C75806" w:rsidRDefault="00C75806" w:rsidP="00C75806">
      <w:pPr>
        <w:spacing w:line="240" w:lineRule="auto"/>
        <w:ind w:left="1440" w:firstLine="720"/>
        <w:jc w:val="both"/>
        <w:rPr>
          <w:rFonts w:ascii="Times New Roman" w:hAnsi="Times New Roman" w:cs="Times New Roman"/>
          <w:b/>
          <w:sz w:val="24"/>
          <w:szCs w:val="24"/>
        </w:rPr>
      </w:pPr>
      <w:r>
        <w:rPr>
          <w:rFonts w:ascii="Times New Roman" w:hAnsi="Times New Roman" w:cs="Times New Roman"/>
          <w:b/>
          <w:sz w:val="24"/>
          <w:szCs w:val="24"/>
        </w:rPr>
        <w:lastRenderedPageBreak/>
        <w:t>APPENDIX</w:t>
      </w:r>
    </w:p>
    <w:p w:rsidR="00C75806" w:rsidRDefault="00C75806" w:rsidP="00C75806">
      <w:pPr>
        <w:spacing w:line="240" w:lineRule="auto"/>
        <w:ind w:left="1440" w:firstLine="720"/>
        <w:jc w:val="both"/>
        <w:rPr>
          <w:rFonts w:ascii="Times New Roman" w:hAnsi="Times New Roman" w:cs="Times New Roman"/>
          <w:b/>
          <w:sz w:val="24"/>
          <w:szCs w:val="24"/>
        </w:rPr>
      </w:pPr>
      <w:r>
        <w:rPr>
          <w:rFonts w:ascii="Times New Roman" w:hAnsi="Times New Roman" w:cs="Times New Roman"/>
          <w:b/>
          <w:sz w:val="24"/>
          <w:szCs w:val="24"/>
        </w:rPr>
        <w:t>AUSTRALIAN UNIVERSITIES</w:t>
      </w:r>
    </w:p>
    <w:p w:rsidR="00C75806" w:rsidRDefault="00067799" w:rsidP="00C75806">
      <w:pPr>
        <w:spacing w:line="240" w:lineRule="auto"/>
        <w:jc w:val="both"/>
        <w:rPr>
          <w:rFonts w:ascii="Times New Roman" w:eastAsia="Times New Roman" w:hAnsi="Times New Roman" w:cs="Times New Roman"/>
          <w:color w:val="000000" w:themeColor="text1"/>
          <w:sz w:val="24"/>
          <w:szCs w:val="24"/>
        </w:rPr>
      </w:pPr>
      <w:hyperlink r:id="rId4" w:tooltip="Charles Sturt University Compare " w:history="1">
        <w:r w:rsidR="00C75806">
          <w:rPr>
            <w:rStyle w:val="Hyperlink"/>
            <w:rFonts w:ascii="Times New Roman" w:eastAsia="Times New Roman" w:hAnsi="Times New Roman" w:cs="Times New Roman"/>
            <w:color w:val="000000" w:themeColor="text1"/>
            <w:sz w:val="24"/>
            <w:szCs w:val="24"/>
            <w:u w:val="none"/>
          </w:rPr>
          <w:t>Charles Sturt University</w:t>
        </w:r>
      </w:hyperlink>
      <w:r w:rsidR="00C75806">
        <w:rPr>
          <w:rFonts w:ascii="Times New Roman" w:eastAsia="Times New Roman" w:hAnsi="Times New Roman" w:cs="Times New Roman"/>
          <w:color w:val="000000" w:themeColor="text1"/>
          <w:sz w:val="24"/>
          <w:szCs w:val="24"/>
        </w:rPr>
        <w:t xml:space="preserve"> (csu)</w:t>
      </w:r>
    </w:p>
    <w:p w:rsidR="00C75806" w:rsidRDefault="00067799" w:rsidP="00C75806">
      <w:pPr>
        <w:spacing w:line="240" w:lineRule="auto"/>
        <w:jc w:val="both"/>
        <w:rPr>
          <w:rFonts w:ascii="Times New Roman" w:eastAsia="Times New Roman" w:hAnsi="Times New Roman" w:cs="Times New Roman"/>
          <w:color w:val="000000" w:themeColor="text1"/>
          <w:sz w:val="24"/>
          <w:szCs w:val="24"/>
        </w:rPr>
      </w:pPr>
      <w:hyperlink r:id="rId5" w:tooltip="Deakin University Compare " w:history="1">
        <w:r w:rsidR="00C75806">
          <w:rPr>
            <w:rStyle w:val="Hyperlink"/>
            <w:rFonts w:ascii="Times New Roman" w:eastAsia="Times New Roman" w:hAnsi="Times New Roman" w:cs="Times New Roman"/>
            <w:color w:val="000000" w:themeColor="text1"/>
            <w:sz w:val="24"/>
            <w:szCs w:val="24"/>
            <w:u w:val="none"/>
          </w:rPr>
          <w:t>Deakin University</w:t>
        </w:r>
      </w:hyperlink>
      <w:r w:rsidR="00C75806">
        <w:rPr>
          <w:rFonts w:ascii="Times New Roman" w:eastAsia="Times New Roman" w:hAnsi="Times New Roman" w:cs="Times New Roman"/>
          <w:color w:val="000000" w:themeColor="text1"/>
          <w:sz w:val="24"/>
          <w:szCs w:val="24"/>
        </w:rPr>
        <w:t xml:space="preserve"> (deakin)</w:t>
      </w:r>
    </w:p>
    <w:tbl>
      <w:tblPr>
        <w:tblW w:w="0" w:type="auto"/>
        <w:tblCellSpacing w:w="15" w:type="dxa"/>
        <w:tblLook w:val="04A0" w:firstRow="1" w:lastRow="0" w:firstColumn="1" w:lastColumn="0" w:noHBand="0" w:noVBand="1"/>
      </w:tblPr>
      <w:tblGrid>
        <w:gridCol w:w="4066"/>
      </w:tblGrid>
      <w:tr w:rsidR="00C75806" w:rsidTr="00C75806">
        <w:trPr>
          <w:tblCellSpacing w:w="15" w:type="dxa"/>
        </w:trPr>
        <w:tc>
          <w:tcPr>
            <w:tcW w:w="0" w:type="auto"/>
            <w:tcMar>
              <w:top w:w="30" w:type="dxa"/>
              <w:left w:w="30" w:type="dxa"/>
              <w:bottom w:w="30" w:type="dxa"/>
              <w:right w:w="30" w:type="dxa"/>
            </w:tcMar>
            <w:vAlign w:val="center"/>
            <w:hideMark/>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6" w:tooltip="Australian Catholic University Compare " w:history="1">
              <w:r w:rsidR="00C75806">
                <w:rPr>
                  <w:rStyle w:val="Hyperlink"/>
                  <w:rFonts w:ascii="Times New Roman" w:eastAsia="Times New Roman" w:hAnsi="Times New Roman" w:cs="Times New Roman"/>
                  <w:color w:val="000000" w:themeColor="text1"/>
                  <w:sz w:val="24"/>
                  <w:szCs w:val="24"/>
                  <w:u w:val="none"/>
                </w:rPr>
                <w:t>Australian Catholic University</w:t>
              </w:r>
            </w:hyperlink>
            <w:r w:rsidR="00C75806">
              <w:rPr>
                <w:rFonts w:ascii="Times New Roman" w:eastAsia="Times New Roman" w:hAnsi="Times New Roman" w:cs="Times New Roman"/>
                <w:color w:val="000000" w:themeColor="text1"/>
                <w:sz w:val="24"/>
                <w:szCs w:val="24"/>
              </w:rPr>
              <w:t xml:space="preserve"> (acu)</w:t>
            </w:r>
          </w:p>
        </w:tc>
      </w:tr>
      <w:tr w:rsidR="00C75806" w:rsidTr="00C75806">
        <w:trPr>
          <w:tblCellSpacing w:w="15" w:type="dxa"/>
        </w:trPr>
        <w:tc>
          <w:tcPr>
            <w:tcW w:w="0" w:type="auto"/>
            <w:tcMar>
              <w:top w:w="30" w:type="dxa"/>
              <w:left w:w="30" w:type="dxa"/>
              <w:bottom w:w="30" w:type="dxa"/>
              <w:right w:w="30" w:type="dxa"/>
            </w:tcMar>
            <w:vAlign w:val="center"/>
            <w:hideMark/>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7" w:tooltip="Australian National University Compare " w:history="1">
              <w:r w:rsidR="00C75806">
                <w:rPr>
                  <w:rStyle w:val="Hyperlink"/>
                  <w:rFonts w:ascii="Times New Roman" w:eastAsia="Times New Roman" w:hAnsi="Times New Roman" w:cs="Times New Roman"/>
                  <w:color w:val="000000" w:themeColor="text1"/>
                  <w:sz w:val="24"/>
                  <w:szCs w:val="24"/>
                  <w:u w:val="none"/>
                </w:rPr>
                <w:t>Australian National University</w:t>
              </w:r>
            </w:hyperlink>
            <w:r w:rsidR="00C75806">
              <w:rPr>
                <w:rFonts w:ascii="Times New Roman" w:eastAsia="Times New Roman" w:hAnsi="Times New Roman" w:cs="Times New Roman"/>
                <w:color w:val="000000" w:themeColor="text1"/>
                <w:sz w:val="24"/>
                <w:szCs w:val="24"/>
              </w:rPr>
              <w:t xml:space="preserve"> (anu)</w:t>
            </w:r>
          </w:p>
        </w:tc>
      </w:tr>
      <w:tr w:rsidR="00C75806" w:rsidTr="00C75806">
        <w:trPr>
          <w:tblCellSpacing w:w="15" w:type="dxa"/>
        </w:trPr>
        <w:tc>
          <w:tcPr>
            <w:tcW w:w="0" w:type="auto"/>
            <w:tcMar>
              <w:top w:w="30" w:type="dxa"/>
              <w:left w:w="30" w:type="dxa"/>
              <w:bottom w:w="30" w:type="dxa"/>
              <w:right w:w="30" w:type="dxa"/>
            </w:tcMar>
            <w:vAlign w:val="center"/>
            <w:hideMark/>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8" w:tooltip="Bond University Compare " w:history="1">
              <w:r w:rsidR="00C75806">
                <w:rPr>
                  <w:rStyle w:val="Hyperlink"/>
                  <w:rFonts w:ascii="Times New Roman" w:eastAsia="Times New Roman" w:hAnsi="Times New Roman" w:cs="Times New Roman"/>
                  <w:color w:val="000000" w:themeColor="text1"/>
                  <w:sz w:val="24"/>
                  <w:szCs w:val="24"/>
                  <w:u w:val="none"/>
                </w:rPr>
                <w:t>Bond University</w:t>
              </w:r>
            </w:hyperlink>
            <w:r w:rsidR="00C75806">
              <w:rPr>
                <w:rFonts w:ascii="Times New Roman" w:eastAsia="Times New Roman" w:hAnsi="Times New Roman" w:cs="Times New Roman"/>
                <w:color w:val="000000" w:themeColor="text1"/>
                <w:sz w:val="24"/>
                <w:szCs w:val="24"/>
              </w:rPr>
              <w:t xml:space="preserve"> (bond)</w:t>
            </w:r>
          </w:p>
        </w:tc>
      </w:tr>
      <w:tr w:rsidR="00C75806" w:rsidTr="00C75806">
        <w:trPr>
          <w:tblCellSpacing w:w="15" w:type="dxa"/>
        </w:trPr>
        <w:tc>
          <w:tcPr>
            <w:tcW w:w="0" w:type="auto"/>
            <w:tcMar>
              <w:top w:w="30" w:type="dxa"/>
              <w:left w:w="30" w:type="dxa"/>
              <w:bottom w:w="30" w:type="dxa"/>
              <w:right w:w="30" w:type="dxa"/>
            </w:tcMar>
            <w:vAlign w:val="center"/>
            <w:hideMark/>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9" w:tooltip="CQUniversity Compare " w:history="1">
              <w:r w:rsidR="00C75806">
                <w:rPr>
                  <w:rStyle w:val="Hyperlink"/>
                  <w:rFonts w:ascii="Times New Roman" w:eastAsia="Times New Roman" w:hAnsi="Times New Roman" w:cs="Times New Roman"/>
                  <w:color w:val="000000" w:themeColor="text1"/>
                  <w:sz w:val="24"/>
                  <w:szCs w:val="24"/>
                  <w:u w:val="none"/>
                </w:rPr>
                <w:t>CQUniversity</w:t>
              </w:r>
            </w:hyperlink>
            <w:r w:rsidR="00C75806">
              <w:rPr>
                <w:rFonts w:ascii="Times New Roman" w:eastAsia="Times New Roman" w:hAnsi="Times New Roman" w:cs="Times New Roman"/>
                <w:color w:val="000000" w:themeColor="text1"/>
                <w:sz w:val="24"/>
                <w:szCs w:val="24"/>
              </w:rPr>
              <w:t xml:space="preserve"> (cqu)</w:t>
            </w:r>
          </w:p>
        </w:tc>
      </w:tr>
      <w:tr w:rsidR="00C75806" w:rsidTr="00C75806">
        <w:trPr>
          <w:tblCellSpacing w:w="15" w:type="dxa"/>
        </w:trPr>
        <w:tc>
          <w:tcPr>
            <w:tcW w:w="0" w:type="auto"/>
            <w:tcMar>
              <w:top w:w="30" w:type="dxa"/>
              <w:left w:w="30" w:type="dxa"/>
              <w:bottom w:w="30" w:type="dxa"/>
              <w:right w:w="30" w:type="dxa"/>
            </w:tcMar>
            <w:vAlign w:val="center"/>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0" w:tooltip="Edith Cowan University Compare " w:history="1">
              <w:r w:rsidR="00C75806">
                <w:rPr>
                  <w:rStyle w:val="Hyperlink"/>
                  <w:rFonts w:ascii="Times New Roman" w:eastAsia="Times New Roman" w:hAnsi="Times New Roman" w:cs="Times New Roman"/>
                  <w:color w:val="000000" w:themeColor="text1"/>
                  <w:sz w:val="24"/>
                  <w:szCs w:val="24"/>
                  <w:u w:val="none"/>
                </w:rPr>
                <w:t>Edith Cowan University</w:t>
              </w:r>
            </w:hyperlink>
            <w:r w:rsidR="00C75806">
              <w:rPr>
                <w:rFonts w:ascii="Times New Roman" w:eastAsia="Times New Roman" w:hAnsi="Times New Roman" w:cs="Times New Roman"/>
                <w:color w:val="000000" w:themeColor="text1"/>
                <w:sz w:val="24"/>
                <w:szCs w:val="24"/>
              </w:rPr>
              <w:t xml:space="preserve"> (ecu)</w:t>
            </w:r>
          </w:p>
          <w:p w:rsidR="00C75806" w:rsidRDefault="00C75806">
            <w:pPr>
              <w:spacing w:after="0" w:line="240" w:lineRule="auto"/>
              <w:jc w:val="both"/>
              <w:rPr>
                <w:rFonts w:ascii="Times New Roman" w:eastAsia="Times New Roman" w:hAnsi="Times New Roman" w:cs="Times New Roman"/>
                <w:color w:val="000000" w:themeColor="text1"/>
                <w:sz w:val="24"/>
                <w:szCs w:val="24"/>
              </w:rPr>
            </w:pPr>
          </w:p>
        </w:tc>
      </w:tr>
      <w:tr w:rsidR="00C75806" w:rsidTr="00C75806">
        <w:trPr>
          <w:tblCellSpacing w:w="15" w:type="dxa"/>
        </w:trPr>
        <w:tc>
          <w:tcPr>
            <w:tcW w:w="0" w:type="auto"/>
            <w:tcMar>
              <w:top w:w="30" w:type="dxa"/>
              <w:left w:w="30" w:type="dxa"/>
              <w:bottom w:w="30" w:type="dxa"/>
              <w:right w:w="30" w:type="dxa"/>
            </w:tcMar>
            <w:vAlign w:val="center"/>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1" w:tooltip="Federation University Compare " w:history="1">
              <w:r w:rsidR="00C75806">
                <w:rPr>
                  <w:rStyle w:val="Hyperlink"/>
                  <w:rFonts w:ascii="Times New Roman" w:eastAsia="Times New Roman" w:hAnsi="Times New Roman" w:cs="Times New Roman"/>
                  <w:color w:val="000000" w:themeColor="text1"/>
                  <w:sz w:val="24"/>
                  <w:szCs w:val="24"/>
                  <w:u w:val="none"/>
                </w:rPr>
                <w:t>Federation University</w:t>
              </w:r>
            </w:hyperlink>
            <w:r w:rsidR="00C75806">
              <w:rPr>
                <w:rFonts w:ascii="Times New Roman" w:eastAsia="Times New Roman" w:hAnsi="Times New Roman" w:cs="Times New Roman"/>
                <w:color w:val="000000" w:themeColor="text1"/>
                <w:sz w:val="24"/>
                <w:szCs w:val="24"/>
              </w:rPr>
              <w:t xml:space="preserve"> (feduni)</w:t>
            </w:r>
          </w:p>
          <w:p w:rsidR="00C75806" w:rsidRDefault="00C75806">
            <w:pPr>
              <w:spacing w:after="0" w:line="240" w:lineRule="auto"/>
              <w:jc w:val="both"/>
              <w:rPr>
                <w:rFonts w:ascii="Times New Roman" w:eastAsia="Times New Roman" w:hAnsi="Times New Roman" w:cs="Times New Roman"/>
                <w:color w:val="000000" w:themeColor="text1"/>
                <w:sz w:val="24"/>
                <w:szCs w:val="24"/>
              </w:rPr>
            </w:pPr>
          </w:p>
        </w:tc>
      </w:tr>
      <w:tr w:rsidR="00C75806" w:rsidTr="00C75806">
        <w:trPr>
          <w:tblCellSpacing w:w="15" w:type="dxa"/>
        </w:trPr>
        <w:tc>
          <w:tcPr>
            <w:tcW w:w="0" w:type="auto"/>
            <w:tcMar>
              <w:top w:w="30" w:type="dxa"/>
              <w:left w:w="30" w:type="dxa"/>
              <w:bottom w:w="30" w:type="dxa"/>
              <w:right w:w="30" w:type="dxa"/>
            </w:tcMar>
            <w:vAlign w:val="center"/>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2" w:tooltip="Flinders University Compare " w:history="1">
              <w:r w:rsidR="00C75806">
                <w:rPr>
                  <w:rStyle w:val="Hyperlink"/>
                  <w:rFonts w:ascii="Times New Roman" w:eastAsia="Times New Roman" w:hAnsi="Times New Roman" w:cs="Times New Roman"/>
                  <w:color w:val="000000" w:themeColor="text1"/>
                  <w:sz w:val="24"/>
                  <w:szCs w:val="24"/>
                  <w:u w:val="none"/>
                </w:rPr>
                <w:t>Flinders University</w:t>
              </w:r>
            </w:hyperlink>
            <w:r w:rsidR="00C75806">
              <w:rPr>
                <w:rFonts w:ascii="Times New Roman" w:eastAsia="Times New Roman" w:hAnsi="Times New Roman" w:cs="Times New Roman"/>
                <w:color w:val="000000" w:themeColor="text1"/>
                <w:sz w:val="24"/>
                <w:szCs w:val="24"/>
              </w:rPr>
              <w:t xml:space="preserve"> (flinders)</w:t>
            </w:r>
          </w:p>
          <w:p w:rsidR="00C75806" w:rsidRDefault="00C75806">
            <w:pPr>
              <w:spacing w:after="0" w:line="240" w:lineRule="auto"/>
              <w:jc w:val="both"/>
              <w:rPr>
                <w:rFonts w:ascii="Times New Roman" w:eastAsia="Times New Roman" w:hAnsi="Times New Roman" w:cs="Times New Roman"/>
                <w:color w:val="000000" w:themeColor="text1"/>
                <w:sz w:val="24"/>
                <w:szCs w:val="24"/>
              </w:rPr>
            </w:pPr>
          </w:p>
        </w:tc>
      </w:tr>
      <w:tr w:rsidR="00C75806" w:rsidTr="00C75806">
        <w:trPr>
          <w:tblCellSpacing w:w="15" w:type="dxa"/>
        </w:trPr>
        <w:tc>
          <w:tcPr>
            <w:tcW w:w="0" w:type="auto"/>
            <w:tcMar>
              <w:top w:w="30" w:type="dxa"/>
              <w:left w:w="30" w:type="dxa"/>
              <w:bottom w:w="30" w:type="dxa"/>
              <w:right w:w="30" w:type="dxa"/>
            </w:tcMar>
            <w:vAlign w:val="center"/>
            <w:hideMark/>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3" w:tooltip="Griffith University Compare " w:history="1">
              <w:r w:rsidR="00C75806">
                <w:rPr>
                  <w:rStyle w:val="Hyperlink"/>
                  <w:rFonts w:ascii="Times New Roman" w:eastAsia="Times New Roman" w:hAnsi="Times New Roman" w:cs="Times New Roman"/>
                  <w:color w:val="000000" w:themeColor="text1"/>
                  <w:sz w:val="24"/>
                  <w:szCs w:val="24"/>
                  <w:u w:val="none"/>
                </w:rPr>
                <w:t>Griffith University</w:t>
              </w:r>
            </w:hyperlink>
            <w:r w:rsidR="00C75806">
              <w:rPr>
                <w:rFonts w:ascii="Times New Roman" w:eastAsia="Times New Roman" w:hAnsi="Times New Roman" w:cs="Times New Roman"/>
                <w:color w:val="000000" w:themeColor="text1"/>
                <w:sz w:val="24"/>
                <w:szCs w:val="24"/>
              </w:rPr>
              <w:t xml:space="preserve"> (griffith)</w:t>
            </w:r>
          </w:p>
        </w:tc>
      </w:tr>
      <w:tr w:rsidR="00C75806" w:rsidTr="00C75806">
        <w:trPr>
          <w:tblCellSpacing w:w="15" w:type="dxa"/>
        </w:trPr>
        <w:tc>
          <w:tcPr>
            <w:tcW w:w="0" w:type="auto"/>
            <w:tcMar>
              <w:top w:w="30" w:type="dxa"/>
              <w:left w:w="30" w:type="dxa"/>
              <w:bottom w:w="30" w:type="dxa"/>
              <w:right w:w="30" w:type="dxa"/>
            </w:tcMar>
            <w:vAlign w:val="center"/>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4" w:tooltip="James Cook University Compare " w:history="1">
              <w:r w:rsidR="00C75806">
                <w:rPr>
                  <w:rStyle w:val="Hyperlink"/>
                  <w:rFonts w:ascii="Times New Roman" w:eastAsia="Times New Roman" w:hAnsi="Times New Roman" w:cs="Times New Roman"/>
                  <w:color w:val="000000" w:themeColor="text1"/>
                  <w:sz w:val="24"/>
                  <w:szCs w:val="24"/>
                  <w:u w:val="none"/>
                </w:rPr>
                <w:t>James Cook University</w:t>
              </w:r>
            </w:hyperlink>
            <w:r w:rsidR="00C75806">
              <w:rPr>
                <w:rFonts w:ascii="Times New Roman" w:eastAsia="Times New Roman" w:hAnsi="Times New Roman" w:cs="Times New Roman"/>
                <w:color w:val="000000" w:themeColor="text1"/>
                <w:sz w:val="24"/>
                <w:szCs w:val="24"/>
              </w:rPr>
              <w:t xml:space="preserve"> (jcu)</w:t>
            </w:r>
          </w:p>
          <w:p w:rsidR="00C75806" w:rsidRDefault="00C75806">
            <w:pPr>
              <w:spacing w:after="0" w:line="240" w:lineRule="auto"/>
              <w:jc w:val="both"/>
              <w:rPr>
                <w:rFonts w:ascii="Times New Roman" w:eastAsia="Times New Roman" w:hAnsi="Times New Roman" w:cs="Times New Roman"/>
                <w:color w:val="000000" w:themeColor="text1"/>
                <w:sz w:val="24"/>
                <w:szCs w:val="24"/>
              </w:rPr>
            </w:pPr>
          </w:p>
        </w:tc>
      </w:tr>
      <w:tr w:rsidR="00C75806" w:rsidTr="00C75806">
        <w:trPr>
          <w:tblCellSpacing w:w="15" w:type="dxa"/>
        </w:trPr>
        <w:tc>
          <w:tcPr>
            <w:tcW w:w="0" w:type="auto"/>
            <w:tcMar>
              <w:top w:w="30" w:type="dxa"/>
              <w:left w:w="30" w:type="dxa"/>
              <w:bottom w:w="30" w:type="dxa"/>
              <w:right w:w="30" w:type="dxa"/>
            </w:tcMar>
            <w:vAlign w:val="center"/>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5" w:tooltip="La Trobe University Compare " w:history="1">
              <w:r w:rsidR="00C75806">
                <w:rPr>
                  <w:rStyle w:val="Hyperlink"/>
                  <w:rFonts w:ascii="Times New Roman" w:eastAsia="Times New Roman" w:hAnsi="Times New Roman" w:cs="Times New Roman"/>
                  <w:color w:val="000000" w:themeColor="text1"/>
                  <w:sz w:val="24"/>
                  <w:szCs w:val="24"/>
                  <w:u w:val="none"/>
                </w:rPr>
                <w:t>La Trobe University</w:t>
              </w:r>
            </w:hyperlink>
            <w:r w:rsidR="00C75806">
              <w:rPr>
                <w:rFonts w:ascii="Times New Roman" w:eastAsia="Times New Roman" w:hAnsi="Times New Roman" w:cs="Times New Roman"/>
                <w:color w:val="000000" w:themeColor="text1"/>
                <w:sz w:val="24"/>
                <w:szCs w:val="24"/>
              </w:rPr>
              <w:t xml:space="preserve"> (latrobe)</w:t>
            </w:r>
          </w:p>
          <w:p w:rsidR="00C75806" w:rsidRDefault="00C75806">
            <w:pPr>
              <w:spacing w:after="0" w:line="240" w:lineRule="auto"/>
              <w:jc w:val="both"/>
              <w:rPr>
                <w:rFonts w:ascii="Times New Roman" w:eastAsia="Times New Roman" w:hAnsi="Times New Roman" w:cs="Times New Roman"/>
                <w:color w:val="000000" w:themeColor="text1"/>
                <w:sz w:val="24"/>
                <w:szCs w:val="24"/>
              </w:rPr>
            </w:pPr>
          </w:p>
        </w:tc>
      </w:tr>
      <w:tr w:rsidR="00C75806" w:rsidTr="00C75806">
        <w:trPr>
          <w:tblCellSpacing w:w="15" w:type="dxa"/>
        </w:trPr>
        <w:tc>
          <w:tcPr>
            <w:tcW w:w="0" w:type="auto"/>
            <w:tcMar>
              <w:top w:w="30" w:type="dxa"/>
              <w:left w:w="30" w:type="dxa"/>
              <w:bottom w:w="30" w:type="dxa"/>
              <w:right w:w="30" w:type="dxa"/>
            </w:tcMar>
            <w:vAlign w:val="center"/>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6" w:tooltip="Macquarie University Compare " w:history="1">
              <w:r w:rsidR="00C75806">
                <w:rPr>
                  <w:rStyle w:val="Hyperlink"/>
                  <w:rFonts w:ascii="Times New Roman" w:eastAsia="Times New Roman" w:hAnsi="Times New Roman" w:cs="Times New Roman"/>
                  <w:color w:val="000000" w:themeColor="text1"/>
                  <w:sz w:val="24"/>
                  <w:szCs w:val="24"/>
                  <w:u w:val="none"/>
                </w:rPr>
                <w:t>Macquarie University</w:t>
              </w:r>
            </w:hyperlink>
            <w:r w:rsidR="00C75806">
              <w:rPr>
                <w:rFonts w:ascii="Times New Roman" w:eastAsia="Times New Roman" w:hAnsi="Times New Roman" w:cs="Times New Roman"/>
                <w:color w:val="000000" w:themeColor="text1"/>
                <w:sz w:val="24"/>
                <w:szCs w:val="24"/>
              </w:rPr>
              <w:t xml:space="preserve"> (mq)</w:t>
            </w:r>
          </w:p>
          <w:p w:rsidR="00C75806" w:rsidRDefault="00C75806">
            <w:pPr>
              <w:spacing w:after="0" w:line="240" w:lineRule="auto"/>
              <w:jc w:val="both"/>
              <w:rPr>
                <w:rFonts w:ascii="Times New Roman" w:eastAsia="Times New Roman" w:hAnsi="Times New Roman" w:cs="Times New Roman"/>
                <w:color w:val="000000" w:themeColor="text1"/>
                <w:sz w:val="24"/>
                <w:szCs w:val="24"/>
              </w:rPr>
            </w:pPr>
          </w:p>
        </w:tc>
      </w:tr>
      <w:tr w:rsidR="00C75806" w:rsidTr="00C75806">
        <w:trPr>
          <w:tblCellSpacing w:w="15" w:type="dxa"/>
        </w:trPr>
        <w:tc>
          <w:tcPr>
            <w:tcW w:w="0" w:type="auto"/>
            <w:tcMar>
              <w:top w:w="30" w:type="dxa"/>
              <w:left w:w="30" w:type="dxa"/>
              <w:bottom w:w="30" w:type="dxa"/>
              <w:right w:w="30" w:type="dxa"/>
            </w:tcMar>
            <w:vAlign w:val="center"/>
            <w:hideMark/>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7" w:tooltip="University of Southern Queensland Compare " w:history="1">
              <w:r w:rsidR="00C75806">
                <w:rPr>
                  <w:rStyle w:val="Hyperlink"/>
                  <w:rFonts w:ascii="Times New Roman" w:eastAsia="Times New Roman" w:hAnsi="Times New Roman" w:cs="Times New Roman"/>
                  <w:color w:val="000000" w:themeColor="text1"/>
                  <w:sz w:val="24"/>
                  <w:szCs w:val="24"/>
                  <w:u w:val="none"/>
                </w:rPr>
                <w:t>University of Southern Queensland</w:t>
              </w:r>
            </w:hyperlink>
            <w:r w:rsidR="00C75806">
              <w:rPr>
                <w:rFonts w:ascii="Times New Roman" w:eastAsia="Times New Roman" w:hAnsi="Times New Roman" w:cs="Times New Roman"/>
                <w:color w:val="000000" w:themeColor="text1"/>
                <w:sz w:val="24"/>
                <w:szCs w:val="24"/>
              </w:rPr>
              <w:t xml:space="preserve"> (usq)</w:t>
            </w:r>
          </w:p>
        </w:tc>
      </w:tr>
      <w:tr w:rsidR="00C75806" w:rsidTr="00C75806">
        <w:trPr>
          <w:tblCellSpacing w:w="15" w:type="dxa"/>
        </w:trPr>
        <w:tc>
          <w:tcPr>
            <w:tcW w:w="0" w:type="auto"/>
            <w:tcMar>
              <w:top w:w="30" w:type="dxa"/>
              <w:left w:w="30" w:type="dxa"/>
              <w:bottom w:w="30" w:type="dxa"/>
              <w:right w:w="30" w:type="dxa"/>
            </w:tcMar>
            <w:vAlign w:val="center"/>
            <w:hideMark/>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8" w:tooltip="University of the Sunshine Coast Compare " w:history="1">
              <w:r w:rsidR="00C75806">
                <w:rPr>
                  <w:rStyle w:val="Hyperlink"/>
                  <w:rFonts w:ascii="Times New Roman" w:eastAsia="Times New Roman" w:hAnsi="Times New Roman" w:cs="Times New Roman"/>
                  <w:color w:val="000000" w:themeColor="text1"/>
                  <w:sz w:val="24"/>
                  <w:szCs w:val="24"/>
                  <w:u w:val="none"/>
                </w:rPr>
                <w:t>University of the Sunshine Coast</w:t>
              </w:r>
            </w:hyperlink>
            <w:r w:rsidR="00C75806">
              <w:rPr>
                <w:rFonts w:ascii="Times New Roman" w:eastAsia="Times New Roman" w:hAnsi="Times New Roman" w:cs="Times New Roman"/>
                <w:color w:val="000000" w:themeColor="text1"/>
                <w:sz w:val="24"/>
                <w:szCs w:val="24"/>
              </w:rPr>
              <w:t xml:space="preserve"> (usc)</w:t>
            </w:r>
          </w:p>
        </w:tc>
      </w:tr>
      <w:tr w:rsidR="00C75806" w:rsidTr="00C75806">
        <w:trPr>
          <w:tblCellSpacing w:w="15" w:type="dxa"/>
        </w:trPr>
        <w:tc>
          <w:tcPr>
            <w:tcW w:w="0" w:type="auto"/>
            <w:tcMar>
              <w:top w:w="30" w:type="dxa"/>
              <w:left w:w="30" w:type="dxa"/>
              <w:bottom w:w="30" w:type="dxa"/>
              <w:right w:w="30" w:type="dxa"/>
            </w:tcMar>
            <w:vAlign w:val="center"/>
          </w:tcPr>
          <w:p w:rsidR="00C75806" w:rsidRDefault="00C75806">
            <w:pPr>
              <w:spacing w:after="0" w:line="240" w:lineRule="auto"/>
              <w:jc w:val="both"/>
              <w:rPr>
                <w:rFonts w:ascii="Times New Roman" w:eastAsia="Times New Roman" w:hAnsi="Times New Roman" w:cs="Times New Roman"/>
                <w:color w:val="000000" w:themeColor="text1"/>
                <w:sz w:val="24"/>
                <w:szCs w:val="24"/>
              </w:rPr>
            </w:pPr>
          </w:p>
        </w:tc>
      </w:tr>
      <w:tr w:rsidR="00C75806" w:rsidTr="00C75806">
        <w:trPr>
          <w:tblCellSpacing w:w="15" w:type="dxa"/>
        </w:trPr>
        <w:tc>
          <w:tcPr>
            <w:tcW w:w="0" w:type="auto"/>
            <w:tcMar>
              <w:top w:w="30" w:type="dxa"/>
              <w:left w:w="30" w:type="dxa"/>
              <w:bottom w:w="30" w:type="dxa"/>
              <w:right w:w="30" w:type="dxa"/>
            </w:tcMar>
            <w:vAlign w:val="center"/>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19" w:tooltip="Victoria University Compare " w:history="1">
              <w:r w:rsidR="00C75806">
                <w:rPr>
                  <w:rStyle w:val="Hyperlink"/>
                  <w:rFonts w:ascii="Times New Roman" w:eastAsia="Times New Roman" w:hAnsi="Times New Roman" w:cs="Times New Roman"/>
                  <w:color w:val="000000" w:themeColor="text1"/>
                  <w:sz w:val="24"/>
                  <w:szCs w:val="24"/>
                  <w:u w:val="none"/>
                </w:rPr>
                <w:t>Victoria University</w:t>
              </w:r>
            </w:hyperlink>
            <w:r w:rsidR="00C75806">
              <w:rPr>
                <w:rFonts w:ascii="Times New Roman" w:eastAsia="Times New Roman" w:hAnsi="Times New Roman" w:cs="Times New Roman"/>
                <w:color w:val="000000" w:themeColor="text1"/>
                <w:sz w:val="24"/>
                <w:szCs w:val="24"/>
              </w:rPr>
              <w:t xml:space="preserve"> (vu)</w:t>
            </w:r>
          </w:p>
          <w:p w:rsidR="00C75806" w:rsidRDefault="00C75806">
            <w:pPr>
              <w:spacing w:after="0" w:line="240" w:lineRule="auto"/>
              <w:jc w:val="both"/>
              <w:rPr>
                <w:rFonts w:ascii="Times New Roman" w:eastAsia="Times New Roman" w:hAnsi="Times New Roman" w:cs="Times New Roman"/>
                <w:color w:val="000000" w:themeColor="text1"/>
                <w:sz w:val="24"/>
                <w:szCs w:val="24"/>
              </w:rPr>
            </w:pPr>
          </w:p>
        </w:tc>
      </w:tr>
      <w:tr w:rsidR="00C75806" w:rsidTr="00C75806">
        <w:trPr>
          <w:tblCellSpacing w:w="15" w:type="dxa"/>
        </w:trPr>
        <w:tc>
          <w:tcPr>
            <w:tcW w:w="0" w:type="auto"/>
            <w:tcMar>
              <w:top w:w="30" w:type="dxa"/>
              <w:left w:w="30" w:type="dxa"/>
              <w:bottom w:w="30" w:type="dxa"/>
              <w:right w:w="30" w:type="dxa"/>
            </w:tcMar>
            <w:vAlign w:val="center"/>
            <w:hideMark/>
          </w:tcPr>
          <w:p w:rsidR="00C75806" w:rsidRDefault="00067799">
            <w:pPr>
              <w:spacing w:after="0" w:line="240" w:lineRule="auto"/>
              <w:jc w:val="both"/>
              <w:rPr>
                <w:rFonts w:ascii="Times New Roman" w:eastAsia="Times New Roman" w:hAnsi="Times New Roman" w:cs="Times New Roman"/>
                <w:color w:val="000000" w:themeColor="text1"/>
                <w:sz w:val="24"/>
                <w:szCs w:val="24"/>
              </w:rPr>
            </w:pPr>
            <w:hyperlink r:id="rId20" w:tooltip="Western Sydney University Compare " w:history="1">
              <w:r w:rsidR="00C75806">
                <w:rPr>
                  <w:rStyle w:val="Hyperlink"/>
                  <w:rFonts w:ascii="Times New Roman" w:eastAsia="Times New Roman" w:hAnsi="Times New Roman" w:cs="Times New Roman"/>
                  <w:color w:val="000000" w:themeColor="text1"/>
                  <w:sz w:val="24"/>
                  <w:szCs w:val="24"/>
                  <w:u w:val="none"/>
                </w:rPr>
                <w:t>Western Sydney University</w:t>
              </w:r>
            </w:hyperlink>
            <w:r w:rsidR="00C75806">
              <w:rPr>
                <w:rFonts w:ascii="Times New Roman" w:eastAsia="Times New Roman" w:hAnsi="Times New Roman" w:cs="Times New Roman"/>
                <w:color w:val="000000" w:themeColor="text1"/>
                <w:sz w:val="24"/>
                <w:szCs w:val="24"/>
              </w:rPr>
              <w:t xml:space="preserve"> (uws)</w:t>
            </w:r>
          </w:p>
        </w:tc>
      </w:tr>
    </w:tbl>
    <w:p w:rsidR="00C75806" w:rsidRDefault="00C75806" w:rsidP="002B5621">
      <w:pPr>
        <w:ind w:left="2880" w:firstLine="720"/>
        <w:jc w:val="both"/>
        <w:rPr>
          <w:rFonts w:ascii="Times New Roman" w:hAnsi="Times New Roman" w:cs="Times New Roman"/>
          <w:b/>
          <w:sz w:val="24"/>
          <w:szCs w:val="24"/>
        </w:rPr>
      </w:pPr>
    </w:p>
    <w:p w:rsidR="00C75806" w:rsidRDefault="00C75806" w:rsidP="002B5621">
      <w:pPr>
        <w:ind w:left="2880" w:firstLine="720"/>
        <w:jc w:val="both"/>
        <w:rPr>
          <w:rFonts w:ascii="Times New Roman" w:hAnsi="Times New Roman" w:cs="Times New Roman"/>
          <w:b/>
          <w:sz w:val="24"/>
          <w:szCs w:val="24"/>
        </w:rPr>
      </w:pPr>
    </w:p>
    <w:p w:rsidR="00C75806" w:rsidRDefault="00C75806" w:rsidP="002B5621">
      <w:pPr>
        <w:ind w:left="2880" w:firstLine="720"/>
        <w:jc w:val="both"/>
        <w:rPr>
          <w:rFonts w:ascii="Times New Roman" w:hAnsi="Times New Roman" w:cs="Times New Roman"/>
          <w:b/>
          <w:sz w:val="24"/>
          <w:szCs w:val="24"/>
        </w:rPr>
      </w:pPr>
    </w:p>
    <w:p w:rsidR="00C75806" w:rsidRDefault="00C75806" w:rsidP="002B5621">
      <w:pPr>
        <w:ind w:left="2880" w:firstLine="720"/>
        <w:jc w:val="both"/>
        <w:rPr>
          <w:rFonts w:ascii="Times New Roman" w:hAnsi="Times New Roman" w:cs="Times New Roman"/>
          <w:b/>
          <w:sz w:val="24"/>
          <w:szCs w:val="24"/>
        </w:rPr>
      </w:pPr>
    </w:p>
    <w:p w:rsidR="00C75806" w:rsidRDefault="00C75806" w:rsidP="002B5621">
      <w:pPr>
        <w:ind w:left="2880" w:firstLine="720"/>
        <w:jc w:val="both"/>
        <w:rPr>
          <w:rFonts w:ascii="Times New Roman" w:hAnsi="Times New Roman" w:cs="Times New Roman"/>
          <w:b/>
          <w:sz w:val="24"/>
          <w:szCs w:val="24"/>
        </w:rPr>
      </w:pPr>
    </w:p>
    <w:p w:rsidR="00C75806" w:rsidRDefault="00C75806" w:rsidP="002B5621">
      <w:pPr>
        <w:ind w:left="2880" w:firstLine="720"/>
        <w:jc w:val="both"/>
        <w:rPr>
          <w:rFonts w:ascii="Times New Roman" w:hAnsi="Times New Roman" w:cs="Times New Roman"/>
          <w:b/>
          <w:sz w:val="24"/>
          <w:szCs w:val="24"/>
        </w:rPr>
      </w:pPr>
    </w:p>
    <w:p w:rsidR="0082167F" w:rsidRPr="002B5621" w:rsidRDefault="0082167F" w:rsidP="002B5621">
      <w:pPr>
        <w:ind w:left="2880" w:firstLine="720"/>
        <w:jc w:val="both"/>
        <w:rPr>
          <w:rFonts w:ascii="Times New Roman" w:hAnsi="Times New Roman" w:cs="Times New Roman"/>
          <w:b/>
          <w:sz w:val="24"/>
          <w:szCs w:val="24"/>
        </w:rPr>
      </w:pPr>
      <w:r w:rsidRPr="002B5621">
        <w:rPr>
          <w:rFonts w:ascii="Times New Roman" w:hAnsi="Times New Roman" w:cs="Times New Roman"/>
          <w:b/>
          <w:sz w:val="24"/>
          <w:szCs w:val="24"/>
        </w:rPr>
        <w:lastRenderedPageBreak/>
        <w:t>BIBLIOGRAPHY</w:t>
      </w:r>
    </w:p>
    <w:p w:rsidR="0082167F" w:rsidRPr="002B5621" w:rsidRDefault="002B5621" w:rsidP="00AE43EA">
      <w:pPr>
        <w:jc w:val="both"/>
        <w:rPr>
          <w:rFonts w:ascii="Times New Roman" w:hAnsi="Times New Roman" w:cs="Times New Roman"/>
          <w:sz w:val="24"/>
          <w:szCs w:val="24"/>
        </w:rPr>
      </w:pPr>
      <w:r w:rsidRPr="002B5621">
        <w:rPr>
          <w:rFonts w:ascii="Times New Roman" w:hAnsi="Times New Roman" w:cs="Times New Roman"/>
          <w:sz w:val="24"/>
          <w:szCs w:val="24"/>
        </w:rPr>
        <w:t>1.</w:t>
      </w:r>
      <w:r>
        <w:rPr>
          <w:rFonts w:ascii="Times New Roman" w:hAnsi="Times New Roman" w:cs="Times New Roman"/>
          <w:sz w:val="24"/>
          <w:szCs w:val="24"/>
        </w:rPr>
        <w:t xml:space="preserve"> </w:t>
      </w:r>
      <w:r w:rsidR="0082167F" w:rsidRPr="002B5621">
        <w:rPr>
          <w:rFonts w:ascii="Times New Roman" w:hAnsi="Times New Roman" w:cs="Times New Roman"/>
          <w:sz w:val="24"/>
          <w:szCs w:val="24"/>
        </w:rPr>
        <w:t>Allama Iqbal Open University. "Five Year Report, 1974-1979." Islamabad. 1979.</w:t>
      </w:r>
    </w:p>
    <w:p w:rsidR="0082167F" w:rsidRDefault="002B5621" w:rsidP="00AE43EA">
      <w:pPr>
        <w:jc w:val="both"/>
        <w:rPr>
          <w:rFonts w:ascii="Times New Roman" w:hAnsi="Times New Roman" w:cs="Times New Roman"/>
          <w:sz w:val="24"/>
          <w:szCs w:val="24"/>
        </w:rPr>
      </w:pPr>
      <w:r w:rsidRPr="002B5621">
        <w:rPr>
          <w:rFonts w:ascii="Times New Roman" w:hAnsi="Times New Roman" w:cs="Times New Roman"/>
          <w:sz w:val="24"/>
          <w:szCs w:val="24"/>
        </w:rPr>
        <w:t>2.</w:t>
      </w:r>
      <w:r>
        <w:rPr>
          <w:rFonts w:ascii="Times New Roman" w:hAnsi="Times New Roman" w:cs="Times New Roman"/>
          <w:sz w:val="24"/>
          <w:szCs w:val="24"/>
        </w:rPr>
        <w:t xml:space="preserve"> </w:t>
      </w:r>
      <w:r w:rsidR="0082167F" w:rsidRPr="002B5621">
        <w:rPr>
          <w:rFonts w:ascii="Times New Roman" w:hAnsi="Times New Roman" w:cs="Times New Roman"/>
          <w:sz w:val="24"/>
          <w:szCs w:val="24"/>
        </w:rPr>
        <w:t>Allama Iqbal Open University. "Triennial Report 1979-1982". Islamabad. 1983.</w:t>
      </w:r>
    </w:p>
    <w:p w:rsidR="00831AF3" w:rsidRPr="002B5621" w:rsidRDefault="00831AF3" w:rsidP="00831AF3">
      <w:pPr>
        <w:jc w:val="both"/>
        <w:rPr>
          <w:rFonts w:ascii="Times New Roman" w:hAnsi="Times New Roman" w:cs="Times New Roman"/>
          <w:sz w:val="24"/>
          <w:szCs w:val="24"/>
        </w:rPr>
      </w:pPr>
      <w:r>
        <w:rPr>
          <w:rFonts w:ascii="Times New Roman" w:hAnsi="Times New Roman" w:cs="Times New Roman"/>
          <w:sz w:val="24"/>
          <w:szCs w:val="24"/>
        </w:rPr>
        <w:t xml:space="preserve">3. </w:t>
      </w:r>
      <w:r w:rsidRPr="002B5621">
        <w:rPr>
          <w:rFonts w:ascii="Times New Roman" w:hAnsi="Times New Roman" w:cs="Times New Roman"/>
          <w:sz w:val="24"/>
          <w:szCs w:val="24"/>
        </w:rPr>
        <w:t xml:space="preserve">Bonk, C. (2004). The Perfect e-Storm: Emerging technology, enormous learner demand, </w:t>
      </w:r>
    </w:p>
    <w:p w:rsidR="00831AF3" w:rsidRPr="002B5621" w:rsidRDefault="00831AF3" w:rsidP="00831AF3">
      <w:pPr>
        <w:jc w:val="both"/>
        <w:rPr>
          <w:rFonts w:ascii="Times New Roman" w:hAnsi="Times New Roman" w:cs="Times New Roman"/>
          <w:sz w:val="24"/>
          <w:szCs w:val="24"/>
        </w:rPr>
      </w:pPr>
      <w:r w:rsidRPr="002B5621">
        <w:rPr>
          <w:rFonts w:ascii="Times New Roman" w:hAnsi="Times New Roman" w:cs="Times New Roman"/>
          <w:sz w:val="24"/>
          <w:szCs w:val="24"/>
        </w:rPr>
        <w:t xml:space="preserve">enhanced pedagogy, and erased budgets, Part 1. The Observatory on Borderless Higher </w:t>
      </w:r>
    </w:p>
    <w:p w:rsidR="00831AF3" w:rsidRPr="002B5621" w:rsidRDefault="00831AF3" w:rsidP="00831AF3">
      <w:pPr>
        <w:jc w:val="both"/>
        <w:rPr>
          <w:rFonts w:ascii="Times New Roman" w:hAnsi="Times New Roman" w:cs="Times New Roman"/>
          <w:sz w:val="24"/>
          <w:szCs w:val="24"/>
        </w:rPr>
      </w:pPr>
      <w:r w:rsidRPr="002B5621">
        <w:rPr>
          <w:rFonts w:ascii="Times New Roman" w:hAnsi="Times New Roman" w:cs="Times New Roman"/>
          <w:sz w:val="24"/>
          <w:szCs w:val="24"/>
        </w:rPr>
        <w:t xml:space="preserve">Education, 23. </w:t>
      </w:r>
    </w:p>
    <w:p w:rsidR="0098022F" w:rsidRPr="002B5621" w:rsidRDefault="00831AF3" w:rsidP="0098022F">
      <w:pPr>
        <w:jc w:val="both"/>
        <w:rPr>
          <w:rFonts w:ascii="Times New Roman" w:hAnsi="Times New Roman" w:cs="Times New Roman"/>
          <w:sz w:val="24"/>
          <w:szCs w:val="24"/>
        </w:rPr>
      </w:pPr>
      <w:r>
        <w:rPr>
          <w:rFonts w:ascii="Times New Roman" w:hAnsi="Times New Roman" w:cs="Times New Roman"/>
          <w:sz w:val="24"/>
          <w:szCs w:val="24"/>
        </w:rPr>
        <w:t>4</w:t>
      </w:r>
      <w:r w:rsidR="002B5621">
        <w:rPr>
          <w:rFonts w:ascii="Times New Roman" w:hAnsi="Times New Roman" w:cs="Times New Roman"/>
          <w:sz w:val="24"/>
          <w:szCs w:val="24"/>
        </w:rPr>
        <w:t xml:space="preserve">. </w:t>
      </w:r>
      <w:r w:rsidR="0098022F" w:rsidRPr="002B5621">
        <w:rPr>
          <w:rFonts w:ascii="Times New Roman" w:hAnsi="Times New Roman" w:cs="Times New Roman"/>
          <w:sz w:val="24"/>
          <w:szCs w:val="24"/>
        </w:rPr>
        <w:t xml:space="preserve">Campion, M., &amp; Guiton, P. (1991). Economic instrumentalism and integration in </w:t>
      </w:r>
    </w:p>
    <w:p w:rsidR="0098022F" w:rsidRPr="002B5621" w:rsidRDefault="002B5621" w:rsidP="0098022F">
      <w:pPr>
        <w:jc w:val="both"/>
        <w:rPr>
          <w:rFonts w:ascii="Times New Roman" w:hAnsi="Times New Roman" w:cs="Times New Roman"/>
          <w:sz w:val="24"/>
          <w:szCs w:val="24"/>
        </w:rPr>
      </w:pPr>
      <w:r>
        <w:rPr>
          <w:rFonts w:ascii="Times New Roman" w:hAnsi="Times New Roman" w:cs="Times New Roman"/>
          <w:sz w:val="24"/>
          <w:szCs w:val="24"/>
        </w:rPr>
        <w:t xml:space="preserve">     </w:t>
      </w:r>
      <w:r w:rsidR="0098022F" w:rsidRPr="002B5621">
        <w:rPr>
          <w:rFonts w:ascii="Times New Roman" w:hAnsi="Times New Roman" w:cs="Times New Roman"/>
          <w:sz w:val="24"/>
          <w:szCs w:val="24"/>
        </w:rPr>
        <w:t>Australian external studies. Open Learning 6(2), 12-20.</w:t>
      </w:r>
    </w:p>
    <w:p w:rsidR="002B5621" w:rsidRDefault="00831AF3" w:rsidP="008647CE">
      <w:pPr>
        <w:jc w:val="both"/>
        <w:rPr>
          <w:rFonts w:ascii="Times New Roman" w:hAnsi="Times New Roman" w:cs="Times New Roman"/>
          <w:sz w:val="24"/>
          <w:szCs w:val="24"/>
        </w:rPr>
      </w:pPr>
      <w:r>
        <w:rPr>
          <w:rFonts w:ascii="Times New Roman" w:hAnsi="Times New Roman" w:cs="Times New Roman"/>
          <w:sz w:val="24"/>
          <w:szCs w:val="24"/>
        </w:rPr>
        <w:t>5</w:t>
      </w:r>
      <w:r w:rsidR="002B5621">
        <w:rPr>
          <w:rFonts w:ascii="Times New Roman" w:hAnsi="Times New Roman" w:cs="Times New Roman"/>
          <w:sz w:val="24"/>
          <w:szCs w:val="24"/>
        </w:rPr>
        <w:t xml:space="preserve">. </w:t>
      </w:r>
      <w:r w:rsidR="0030506D" w:rsidRPr="002B5621">
        <w:rPr>
          <w:rFonts w:ascii="Times New Roman" w:hAnsi="Times New Roman" w:cs="Times New Roman"/>
          <w:sz w:val="24"/>
          <w:szCs w:val="24"/>
        </w:rPr>
        <w:t xml:space="preserve">Cooke, J. &amp; Veach, I. (1997). Enhancing the learning outcome of university distance </w:t>
      </w:r>
      <w:r w:rsidR="002B5621">
        <w:rPr>
          <w:rFonts w:ascii="Times New Roman" w:hAnsi="Times New Roman" w:cs="Times New Roman"/>
          <w:sz w:val="24"/>
          <w:szCs w:val="24"/>
        </w:rPr>
        <w:t xml:space="preserve">     </w:t>
      </w:r>
      <w:r w:rsidR="0030506D" w:rsidRPr="002B5621">
        <w:rPr>
          <w:rFonts w:ascii="Times New Roman" w:hAnsi="Times New Roman" w:cs="Times New Roman"/>
          <w:sz w:val="24"/>
          <w:szCs w:val="24"/>
        </w:rPr>
        <w:t>education: an Australian perspective. International Journal</w:t>
      </w:r>
      <w:r w:rsidR="001F5A73" w:rsidRPr="002B5621">
        <w:rPr>
          <w:rFonts w:ascii="Times New Roman" w:hAnsi="Times New Roman" w:cs="Times New Roman"/>
          <w:sz w:val="24"/>
          <w:szCs w:val="24"/>
        </w:rPr>
        <w:t xml:space="preserve"> </w:t>
      </w:r>
      <w:r w:rsidR="0030506D" w:rsidRPr="002B5621">
        <w:rPr>
          <w:rFonts w:ascii="Times New Roman" w:hAnsi="Times New Roman" w:cs="Times New Roman"/>
          <w:sz w:val="24"/>
          <w:szCs w:val="24"/>
        </w:rPr>
        <w:t>of Educational Management, 11 (5), 203–208.</w:t>
      </w:r>
    </w:p>
    <w:p w:rsidR="00831AF3" w:rsidRPr="002B5621" w:rsidRDefault="00831AF3" w:rsidP="00831AF3">
      <w:pPr>
        <w:jc w:val="both"/>
        <w:rPr>
          <w:rFonts w:ascii="Times New Roman" w:hAnsi="Times New Roman" w:cs="Times New Roman"/>
          <w:sz w:val="24"/>
          <w:szCs w:val="24"/>
        </w:rPr>
      </w:pPr>
      <w:r>
        <w:rPr>
          <w:rFonts w:ascii="Times New Roman" w:hAnsi="Times New Roman" w:cs="Times New Roman"/>
          <w:sz w:val="24"/>
          <w:szCs w:val="24"/>
        </w:rPr>
        <w:t xml:space="preserve">6. </w:t>
      </w:r>
      <w:r w:rsidRPr="002B5621">
        <w:rPr>
          <w:rFonts w:ascii="Times New Roman" w:hAnsi="Times New Roman" w:cs="Times New Roman"/>
          <w:sz w:val="24"/>
          <w:szCs w:val="24"/>
        </w:rPr>
        <w:t xml:space="preserve">Davis, G. (2004). Tiers or Tears? The regulation of Australian higher education. The Inaugural </w:t>
      </w:r>
    </w:p>
    <w:p w:rsidR="00831AF3" w:rsidRPr="002B5621" w:rsidRDefault="00831AF3" w:rsidP="00831AF3">
      <w:pPr>
        <w:jc w:val="both"/>
        <w:rPr>
          <w:rFonts w:ascii="Times New Roman" w:hAnsi="Times New Roman" w:cs="Times New Roman"/>
          <w:sz w:val="24"/>
          <w:szCs w:val="24"/>
        </w:rPr>
      </w:pPr>
      <w:r w:rsidRPr="002B5621">
        <w:rPr>
          <w:rFonts w:ascii="Times New Roman" w:hAnsi="Times New Roman" w:cs="Times New Roman"/>
          <w:sz w:val="24"/>
          <w:szCs w:val="24"/>
        </w:rPr>
        <w:t xml:space="preserve">Melbourne Politics Lecture. November. Department of Political Science, University of </w:t>
      </w:r>
    </w:p>
    <w:p w:rsidR="00831AF3" w:rsidRDefault="00831AF3" w:rsidP="00831AF3">
      <w:pPr>
        <w:jc w:val="both"/>
        <w:rPr>
          <w:rFonts w:ascii="Times New Roman" w:hAnsi="Times New Roman" w:cs="Times New Roman"/>
          <w:sz w:val="24"/>
          <w:szCs w:val="24"/>
        </w:rPr>
      </w:pPr>
      <w:r w:rsidRPr="002B5621">
        <w:rPr>
          <w:rFonts w:ascii="Times New Roman" w:hAnsi="Times New Roman" w:cs="Times New Roman"/>
          <w:sz w:val="24"/>
          <w:szCs w:val="24"/>
        </w:rPr>
        <w:t>Melbourne: Australia.</w:t>
      </w:r>
    </w:p>
    <w:p w:rsidR="00831AF3" w:rsidRPr="002B5621" w:rsidRDefault="00831AF3" w:rsidP="00831AF3">
      <w:pPr>
        <w:jc w:val="both"/>
        <w:rPr>
          <w:rFonts w:ascii="Times New Roman" w:hAnsi="Times New Roman" w:cs="Times New Roman"/>
          <w:sz w:val="24"/>
          <w:szCs w:val="24"/>
        </w:rPr>
      </w:pPr>
      <w:r w:rsidRPr="002B5621">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2B5621">
        <w:rPr>
          <w:rFonts w:ascii="Times New Roman" w:hAnsi="Times New Roman" w:cs="Times New Roman"/>
          <w:sz w:val="24"/>
          <w:szCs w:val="24"/>
        </w:rPr>
        <w:t xml:space="preserve">Gibbons, M. (2004). Innovation in a New Context. Paper presented at the general conference of the Organisation for Economic Co-operation and Development Institute for Management in Higher Education. September 13-15. Paris, France. </w:t>
      </w:r>
    </w:p>
    <w:p w:rsidR="00831AF3" w:rsidRPr="002B5621" w:rsidRDefault="00831AF3" w:rsidP="00831AF3">
      <w:pPr>
        <w:jc w:val="both"/>
        <w:rPr>
          <w:rFonts w:ascii="Times New Roman" w:hAnsi="Times New Roman" w:cs="Times New Roman"/>
          <w:sz w:val="24"/>
          <w:szCs w:val="24"/>
        </w:rPr>
      </w:pPr>
      <w:r>
        <w:rPr>
          <w:rFonts w:ascii="Times New Roman" w:hAnsi="Times New Roman" w:cs="Times New Roman"/>
          <w:sz w:val="24"/>
          <w:szCs w:val="24"/>
        </w:rPr>
        <w:t xml:space="preserve">8. </w:t>
      </w:r>
      <w:r w:rsidRPr="002B5621">
        <w:rPr>
          <w:rFonts w:ascii="Times New Roman" w:hAnsi="Times New Roman" w:cs="Times New Roman"/>
          <w:sz w:val="24"/>
          <w:szCs w:val="24"/>
        </w:rPr>
        <w:t xml:space="preserve">Hülsmann, T. (1999). The costs of distance education. In K. Harry and H. Perraton (Eds.) </w:t>
      </w:r>
    </w:p>
    <w:p w:rsidR="00831AF3" w:rsidRPr="002B5621" w:rsidRDefault="00831AF3" w:rsidP="00831AF3">
      <w:pPr>
        <w:jc w:val="both"/>
        <w:rPr>
          <w:rFonts w:ascii="Times New Roman" w:hAnsi="Times New Roman" w:cs="Times New Roman"/>
          <w:sz w:val="24"/>
          <w:szCs w:val="24"/>
        </w:rPr>
      </w:pPr>
      <w:r w:rsidRPr="002B5621">
        <w:rPr>
          <w:rFonts w:ascii="Times New Roman" w:hAnsi="Times New Roman" w:cs="Times New Roman"/>
          <w:sz w:val="24"/>
          <w:szCs w:val="24"/>
        </w:rPr>
        <w:t xml:space="preserve">Education Through Open and Distance Learning. Vol. 1 (p. 72-84). London: Routledge </w:t>
      </w:r>
    </w:p>
    <w:p w:rsidR="00831AF3" w:rsidRPr="002B5621" w:rsidRDefault="00831AF3" w:rsidP="00831AF3">
      <w:pPr>
        <w:jc w:val="both"/>
        <w:rPr>
          <w:rFonts w:ascii="Times New Roman" w:hAnsi="Times New Roman" w:cs="Times New Roman"/>
          <w:sz w:val="24"/>
          <w:szCs w:val="24"/>
        </w:rPr>
      </w:pPr>
      <w:r w:rsidRPr="002B5621">
        <w:rPr>
          <w:rFonts w:ascii="Times New Roman" w:hAnsi="Times New Roman" w:cs="Times New Roman"/>
          <w:sz w:val="24"/>
          <w:szCs w:val="24"/>
        </w:rPr>
        <w:t xml:space="preserve">and the Commonwealth of Learning. </w:t>
      </w:r>
    </w:p>
    <w:p w:rsidR="00BA166A" w:rsidRPr="002B5621" w:rsidRDefault="00831AF3" w:rsidP="00EF7201">
      <w:pPr>
        <w:jc w:val="both"/>
        <w:rPr>
          <w:rFonts w:ascii="Times New Roman" w:hAnsi="Times New Roman" w:cs="Times New Roman"/>
          <w:sz w:val="24"/>
          <w:szCs w:val="24"/>
        </w:rPr>
      </w:pPr>
      <w:r>
        <w:rPr>
          <w:rFonts w:ascii="Times New Roman" w:hAnsi="Times New Roman" w:cs="Times New Roman"/>
          <w:sz w:val="24"/>
          <w:szCs w:val="24"/>
        </w:rPr>
        <w:t>9</w:t>
      </w:r>
      <w:r w:rsidR="002B5621">
        <w:rPr>
          <w:rFonts w:ascii="Times New Roman" w:hAnsi="Times New Roman" w:cs="Times New Roman"/>
          <w:sz w:val="24"/>
          <w:szCs w:val="24"/>
        </w:rPr>
        <w:t xml:space="preserve">. </w:t>
      </w:r>
      <w:r w:rsidR="00EF7201" w:rsidRPr="002B5621">
        <w:rPr>
          <w:rFonts w:ascii="Times New Roman" w:hAnsi="Times New Roman" w:cs="Times New Roman"/>
          <w:sz w:val="24"/>
          <w:szCs w:val="24"/>
        </w:rPr>
        <w:t>Jegede, O. (1993).Distance education research priorities for Australia:A study of the opinions of distance educators and practitioners.Adelaide: University of South Australia.</w:t>
      </w:r>
    </w:p>
    <w:p w:rsidR="00585B7E" w:rsidRPr="002B5621" w:rsidRDefault="00831AF3" w:rsidP="00585B7E">
      <w:pPr>
        <w:jc w:val="both"/>
        <w:rPr>
          <w:rFonts w:ascii="Times New Roman" w:hAnsi="Times New Roman" w:cs="Times New Roman"/>
          <w:sz w:val="24"/>
          <w:szCs w:val="24"/>
        </w:rPr>
      </w:pPr>
      <w:r>
        <w:rPr>
          <w:rFonts w:ascii="Times New Roman" w:hAnsi="Times New Roman" w:cs="Times New Roman"/>
          <w:sz w:val="24"/>
          <w:szCs w:val="24"/>
        </w:rPr>
        <w:t>10</w:t>
      </w:r>
      <w:r w:rsidR="002B5621">
        <w:rPr>
          <w:rFonts w:ascii="Times New Roman" w:hAnsi="Times New Roman" w:cs="Times New Roman"/>
          <w:sz w:val="24"/>
          <w:szCs w:val="24"/>
        </w:rPr>
        <w:t xml:space="preserve">. </w:t>
      </w:r>
      <w:r w:rsidR="00585B7E" w:rsidRPr="002B5621">
        <w:rPr>
          <w:rFonts w:ascii="Times New Roman" w:hAnsi="Times New Roman" w:cs="Times New Roman"/>
          <w:sz w:val="24"/>
          <w:szCs w:val="24"/>
        </w:rPr>
        <w:t xml:space="preserve">King, B. (2003). Has Distance Education a Future? Keynote address: Cambridge Conference on Open and Distance Education,September 26-28. Maddingly Hall, Cambridge: UK. </w:t>
      </w:r>
    </w:p>
    <w:p w:rsidR="00585B7E" w:rsidRPr="002B5621" w:rsidRDefault="00831AF3" w:rsidP="00585B7E">
      <w:pPr>
        <w:jc w:val="both"/>
        <w:rPr>
          <w:rFonts w:ascii="Times New Roman" w:hAnsi="Times New Roman" w:cs="Times New Roman"/>
          <w:sz w:val="24"/>
          <w:szCs w:val="24"/>
        </w:rPr>
      </w:pPr>
      <w:r>
        <w:rPr>
          <w:rFonts w:ascii="Times New Roman" w:hAnsi="Times New Roman" w:cs="Times New Roman"/>
          <w:sz w:val="24"/>
          <w:szCs w:val="24"/>
        </w:rPr>
        <w:t>11</w:t>
      </w:r>
      <w:r w:rsidR="002B5621">
        <w:rPr>
          <w:rFonts w:ascii="Times New Roman" w:hAnsi="Times New Roman" w:cs="Times New Roman"/>
          <w:sz w:val="24"/>
          <w:szCs w:val="24"/>
        </w:rPr>
        <w:t xml:space="preserve">. </w:t>
      </w:r>
      <w:r w:rsidR="00585B7E" w:rsidRPr="002B5621">
        <w:rPr>
          <w:rFonts w:ascii="Times New Roman" w:hAnsi="Times New Roman" w:cs="Times New Roman"/>
          <w:sz w:val="24"/>
          <w:szCs w:val="24"/>
        </w:rPr>
        <w:t xml:space="preserve">Levine, A., and Sun, J. C. (2002). Barriers to Distance Education.Washington, DC.: American Council on Education Center for Policy Analysis. </w:t>
      </w:r>
    </w:p>
    <w:p w:rsidR="002B5621" w:rsidRDefault="00831AF3" w:rsidP="002B5621">
      <w:pPr>
        <w:jc w:val="both"/>
        <w:rPr>
          <w:rFonts w:ascii="Times New Roman" w:hAnsi="Times New Roman" w:cs="Times New Roman"/>
          <w:sz w:val="24"/>
          <w:szCs w:val="24"/>
        </w:rPr>
      </w:pPr>
      <w:r>
        <w:rPr>
          <w:rFonts w:ascii="Times New Roman" w:hAnsi="Times New Roman" w:cs="Times New Roman"/>
          <w:sz w:val="24"/>
          <w:szCs w:val="24"/>
        </w:rPr>
        <w:t>12</w:t>
      </w:r>
      <w:r w:rsidR="002B5621">
        <w:rPr>
          <w:rFonts w:ascii="Times New Roman" w:hAnsi="Times New Roman" w:cs="Times New Roman"/>
          <w:sz w:val="24"/>
          <w:szCs w:val="24"/>
        </w:rPr>
        <w:t>.</w:t>
      </w:r>
      <w:r w:rsidR="00585B7E" w:rsidRPr="002B5621">
        <w:rPr>
          <w:rFonts w:ascii="Times New Roman" w:hAnsi="Times New Roman" w:cs="Times New Roman"/>
          <w:sz w:val="24"/>
          <w:szCs w:val="24"/>
        </w:rPr>
        <w:t>Marginson, S. (2004). They Make a Desolation and They Call it F. A. Hayek: Australian universities on the brink of the Nelson reforms. Australian Book Review, 260. 28 – 35.</w:t>
      </w:r>
    </w:p>
    <w:p w:rsidR="00831AF3" w:rsidRPr="002B5621" w:rsidRDefault="00831AF3" w:rsidP="00831AF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13. </w:t>
      </w:r>
      <w:r w:rsidRPr="002B5621">
        <w:rPr>
          <w:rFonts w:ascii="Times New Roman" w:hAnsi="Times New Roman" w:cs="Times New Roman"/>
          <w:sz w:val="24"/>
          <w:szCs w:val="24"/>
        </w:rPr>
        <w:t xml:space="preserve">Rockhampton, Qld: Central Queensland University. Retrieved -April 27, 2004, from </w:t>
      </w:r>
    </w:p>
    <w:p w:rsidR="00831AF3" w:rsidRPr="002B5621" w:rsidRDefault="00067799" w:rsidP="002B5621">
      <w:pPr>
        <w:jc w:val="both"/>
        <w:rPr>
          <w:rFonts w:ascii="Times New Roman" w:hAnsi="Times New Roman" w:cs="Times New Roman"/>
          <w:sz w:val="24"/>
          <w:szCs w:val="24"/>
        </w:rPr>
      </w:pPr>
      <w:hyperlink r:id="rId21" w:history="1">
        <w:r w:rsidR="0020052D" w:rsidRPr="006120D0">
          <w:rPr>
            <w:rStyle w:val="Hyperlink"/>
            <w:rFonts w:ascii="Times New Roman" w:hAnsi="Times New Roman" w:cs="Times New Roman"/>
            <w:sz w:val="24"/>
            <w:szCs w:val="24"/>
          </w:rPr>
          <w:t>http://www.cqu.edu.au/ppmanual/academic/evaluation/index.htm</w:t>
        </w:r>
      </w:hyperlink>
      <w:r w:rsidR="0020052D">
        <w:rPr>
          <w:rFonts w:ascii="Times New Roman" w:hAnsi="Times New Roman" w:cs="Times New Roman"/>
          <w:sz w:val="24"/>
          <w:szCs w:val="24"/>
        </w:rPr>
        <w:t xml:space="preserve"> retrieved from google on 19-02-2016 </w:t>
      </w:r>
    </w:p>
    <w:p w:rsidR="00831AF3" w:rsidRDefault="00831AF3" w:rsidP="00831AF3">
      <w:pPr>
        <w:jc w:val="both"/>
        <w:rPr>
          <w:rFonts w:ascii="Times New Roman" w:hAnsi="Times New Roman" w:cs="Times New Roman"/>
          <w:sz w:val="24"/>
          <w:szCs w:val="24"/>
        </w:rPr>
      </w:pPr>
      <w:r>
        <w:rPr>
          <w:rFonts w:ascii="Times New Roman" w:hAnsi="Times New Roman" w:cs="Times New Roman"/>
          <w:sz w:val="24"/>
          <w:szCs w:val="24"/>
        </w:rPr>
        <w:t xml:space="preserve">14. </w:t>
      </w:r>
      <w:r w:rsidRPr="002B5621">
        <w:rPr>
          <w:rFonts w:ascii="Times New Roman" w:hAnsi="Times New Roman" w:cs="Times New Roman"/>
          <w:sz w:val="24"/>
          <w:szCs w:val="24"/>
        </w:rPr>
        <w:t>Tait, A. (2000): Planning Student Support in Open and Distance Learning,  Open Learning, 15 (3), p. 287-300.</w:t>
      </w:r>
    </w:p>
    <w:p w:rsidR="00831AF3" w:rsidRPr="002B5621" w:rsidRDefault="00831AF3" w:rsidP="00831AF3">
      <w:pPr>
        <w:jc w:val="both"/>
        <w:rPr>
          <w:rFonts w:ascii="Times New Roman" w:hAnsi="Times New Roman" w:cs="Times New Roman"/>
          <w:sz w:val="24"/>
          <w:szCs w:val="24"/>
        </w:rPr>
      </w:pPr>
      <w:r>
        <w:rPr>
          <w:rFonts w:ascii="Times New Roman" w:hAnsi="Times New Roman" w:cs="Times New Roman"/>
          <w:sz w:val="24"/>
          <w:szCs w:val="24"/>
        </w:rPr>
        <w:t xml:space="preserve">15. </w:t>
      </w:r>
      <w:r w:rsidRPr="002B5621">
        <w:rPr>
          <w:rFonts w:ascii="Times New Roman" w:hAnsi="Times New Roman" w:cs="Times New Roman"/>
          <w:sz w:val="24"/>
          <w:szCs w:val="24"/>
        </w:rPr>
        <w:t>White, M. (1982). Distance education in Australian higher education - a history. Distance Education 3 (2), 255–278.</w:t>
      </w:r>
    </w:p>
    <w:p w:rsidR="00FE5DB6" w:rsidRPr="002B5621" w:rsidRDefault="00FE5DB6" w:rsidP="00FE5DB6">
      <w:pPr>
        <w:jc w:val="both"/>
        <w:rPr>
          <w:rFonts w:ascii="Times New Roman" w:hAnsi="Times New Roman" w:cs="Times New Roman"/>
          <w:sz w:val="24"/>
          <w:szCs w:val="24"/>
        </w:rPr>
      </w:pPr>
    </w:p>
    <w:sectPr w:rsidR="00FE5DB6" w:rsidRPr="002B5621" w:rsidSect="00ED5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69"/>
    <w:rsid w:val="00056F98"/>
    <w:rsid w:val="00067799"/>
    <w:rsid w:val="00073F5E"/>
    <w:rsid w:val="00095CA6"/>
    <w:rsid w:val="00166CC8"/>
    <w:rsid w:val="00172A19"/>
    <w:rsid w:val="001E5572"/>
    <w:rsid w:val="001F5A73"/>
    <w:rsid w:val="0020052D"/>
    <w:rsid w:val="00200B56"/>
    <w:rsid w:val="002B4CE8"/>
    <w:rsid w:val="002B5621"/>
    <w:rsid w:val="002E6E1A"/>
    <w:rsid w:val="0030348B"/>
    <w:rsid w:val="0030506D"/>
    <w:rsid w:val="00322C6B"/>
    <w:rsid w:val="003B192B"/>
    <w:rsid w:val="00577D62"/>
    <w:rsid w:val="00585B7E"/>
    <w:rsid w:val="006149AA"/>
    <w:rsid w:val="00702AE0"/>
    <w:rsid w:val="0071678C"/>
    <w:rsid w:val="00735D11"/>
    <w:rsid w:val="007535E7"/>
    <w:rsid w:val="00771935"/>
    <w:rsid w:val="00777498"/>
    <w:rsid w:val="007C17EF"/>
    <w:rsid w:val="007E3C89"/>
    <w:rsid w:val="007F0BEB"/>
    <w:rsid w:val="0082167F"/>
    <w:rsid w:val="00831AF3"/>
    <w:rsid w:val="008647CE"/>
    <w:rsid w:val="008E1CA5"/>
    <w:rsid w:val="0098022F"/>
    <w:rsid w:val="00992B40"/>
    <w:rsid w:val="009C62E7"/>
    <w:rsid w:val="009D1FF2"/>
    <w:rsid w:val="00A31B6F"/>
    <w:rsid w:val="00A53FA3"/>
    <w:rsid w:val="00AE43EA"/>
    <w:rsid w:val="00B561A0"/>
    <w:rsid w:val="00BA166A"/>
    <w:rsid w:val="00BA1ABB"/>
    <w:rsid w:val="00BD4BA9"/>
    <w:rsid w:val="00BD4D8A"/>
    <w:rsid w:val="00C26966"/>
    <w:rsid w:val="00C75806"/>
    <w:rsid w:val="00CA2F69"/>
    <w:rsid w:val="00CF08FB"/>
    <w:rsid w:val="00DF590B"/>
    <w:rsid w:val="00ED5324"/>
    <w:rsid w:val="00EF22F8"/>
    <w:rsid w:val="00EF7201"/>
    <w:rsid w:val="00F203AE"/>
    <w:rsid w:val="00F87839"/>
    <w:rsid w:val="00FA6EFB"/>
    <w:rsid w:val="00FE5DB6"/>
    <w:rsid w:val="00FF171C"/>
    <w:rsid w:val="00FF46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44FEB9-3C19-47BF-B68F-2FEA6C9FE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167F"/>
    <w:rPr>
      <w:color w:val="0000FF" w:themeColor="hyperlink"/>
      <w:u w:val="single"/>
    </w:rPr>
  </w:style>
  <w:style w:type="paragraph" w:styleId="ListParagraph">
    <w:name w:val="List Paragraph"/>
    <w:basedOn w:val="Normal"/>
    <w:uiPriority w:val="34"/>
    <w:qFormat/>
    <w:rsid w:val="00EF22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stralianUniversities.com.au/compare-universities.php?uni%5b%5d=bond&amp;submit=SUBMIT" TargetMode="External"/><Relationship Id="rId13" Type="http://schemas.openxmlformats.org/officeDocument/2006/relationships/hyperlink" Target="http://www.AustralianUniversities.com.au/compare-universities.php?uni%5b%5d=griffith&amp;submit=SUBMIT" TargetMode="External"/><Relationship Id="rId18" Type="http://schemas.openxmlformats.org/officeDocument/2006/relationships/hyperlink" Target="http://www.AustralianUniversities.com.au/compare-universities.php?uni%5b%5d=usc&amp;submit=SUBMIT" TargetMode="External"/><Relationship Id="rId3" Type="http://schemas.openxmlformats.org/officeDocument/2006/relationships/webSettings" Target="webSettings.xml"/><Relationship Id="rId21" Type="http://schemas.openxmlformats.org/officeDocument/2006/relationships/hyperlink" Target="http://www.cqu.edu.au/ppmanual/academic/evaluation/index.htm" TargetMode="External"/><Relationship Id="rId7" Type="http://schemas.openxmlformats.org/officeDocument/2006/relationships/hyperlink" Target="http://www.AustralianUniversities.com.au/compare-universities.php?uni%5b%5d=anu&amp;submit=SUBMIT" TargetMode="External"/><Relationship Id="rId12" Type="http://schemas.openxmlformats.org/officeDocument/2006/relationships/hyperlink" Target="http://www.AustralianUniversities.com.au/compare-universities.php?uni%5b%5d=flinders&amp;submit=SUBMIT" TargetMode="External"/><Relationship Id="rId17" Type="http://schemas.openxmlformats.org/officeDocument/2006/relationships/hyperlink" Target="http://www.AustralianUniversities.com.au/compare-universities.php?uni%5b%5d=usq&amp;submit=SUBMIT" TargetMode="External"/><Relationship Id="rId2" Type="http://schemas.openxmlformats.org/officeDocument/2006/relationships/settings" Target="settings.xml"/><Relationship Id="rId16" Type="http://schemas.openxmlformats.org/officeDocument/2006/relationships/hyperlink" Target="http://www.AustralianUniversities.com.au/compare-universities.php?uni%5b%5d=mq&amp;submit=SUBMIT" TargetMode="External"/><Relationship Id="rId20" Type="http://schemas.openxmlformats.org/officeDocument/2006/relationships/hyperlink" Target="http://www.AustralianUniversities.com.au/compare-universities.php?uni%5b%5d=uws&amp;submit=SUBMIT" TargetMode="External"/><Relationship Id="rId1" Type="http://schemas.openxmlformats.org/officeDocument/2006/relationships/styles" Target="styles.xml"/><Relationship Id="rId6" Type="http://schemas.openxmlformats.org/officeDocument/2006/relationships/hyperlink" Target="http://www.AustralianUniversities.com.au/compare-universities.php?uni%5b%5d=acu&amp;submit=SUBMIT" TargetMode="External"/><Relationship Id="rId11" Type="http://schemas.openxmlformats.org/officeDocument/2006/relationships/hyperlink" Target="http://www.AustralianUniversities.com.au/compare-universities.php?uni%5b%5d=feduni&amp;submit=SUBMIT" TargetMode="External"/><Relationship Id="rId5" Type="http://schemas.openxmlformats.org/officeDocument/2006/relationships/hyperlink" Target="http://www.AustralianUniversities.com.au/compare-universities.php?uni%5b%5d=deakin&amp;submit=SUBMIT" TargetMode="External"/><Relationship Id="rId15" Type="http://schemas.openxmlformats.org/officeDocument/2006/relationships/hyperlink" Target="http://www.AustralianUniversities.com.au/compare-universities.php?uni%5b%5d=latrobe&amp;submit=SUBMIT" TargetMode="External"/><Relationship Id="rId23" Type="http://schemas.openxmlformats.org/officeDocument/2006/relationships/theme" Target="theme/theme1.xml"/><Relationship Id="rId10" Type="http://schemas.openxmlformats.org/officeDocument/2006/relationships/hyperlink" Target="http://www.AustralianUniversities.com.au/compare-universities.php?uni%5b%5d=ecu&amp;submit=SUBMIT" TargetMode="External"/><Relationship Id="rId19" Type="http://schemas.openxmlformats.org/officeDocument/2006/relationships/hyperlink" Target="http://www.AustralianUniversities.com.au/compare-universities.php?uni%5b%5d=vu&amp;submit=SUBMIT" TargetMode="External"/><Relationship Id="rId4" Type="http://schemas.openxmlformats.org/officeDocument/2006/relationships/hyperlink" Target="http://www.AustralianUniversities.com.au/compare-universities.php?uni%5b%5d=csu&amp;submit=SUBMIT" TargetMode="External"/><Relationship Id="rId9" Type="http://schemas.openxmlformats.org/officeDocument/2006/relationships/hyperlink" Target="http://www.AustralianUniversities.com.au/compare-universities.php?uni%5b%5d=cqu&amp;submit=SUBMIT" TargetMode="External"/><Relationship Id="rId14" Type="http://schemas.openxmlformats.org/officeDocument/2006/relationships/hyperlink" Target="http://www.AustralianUniversities.com.au/compare-universities.php?uni%5b%5d=jcu&amp;submit=SUBMI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9111</Words>
  <Characters>51938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Attique</dc:creator>
  <cp:lastModifiedBy>Help Desk</cp:lastModifiedBy>
  <cp:revision>2</cp:revision>
  <dcterms:created xsi:type="dcterms:W3CDTF">2020-03-26T14:33:00Z</dcterms:created>
  <dcterms:modified xsi:type="dcterms:W3CDTF">2020-03-26T14:33:00Z</dcterms:modified>
</cp:coreProperties>
</file>